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F6415" w14:textId="7B8BB7E6" w:rsidR="008550C8" w:rsidRPr="00BE685E" w:rsidRDefault="00AE1C7D" w:rsidP="00AA1FD9">
      <w:pPr>
        <w:pStyle w:val="Title"/>
        <w:rPr>
          <w:rFonts w:eastAsia="Calibri"/>
          <w:lang w:val="en-GB"/>
        </w:rPr>
      </w:pPr>
      <w:r>
        <w:rPr>
          <w:rFonts w:eastAsia="Calibri"/>
          <w:lang w:val="en-GB"/>
        </w:rPr>
        <w:t>Call to Tender for the d</w:t>
      </w:r>
      <w:r w:rsidR="005C796D" w:rsidRPr="00BE685E">
        <w:rPr>
          <w:rFonts w:eastAsia="Calibri"/>
          <w:lang w:val="en-GB"/>
        </w:rPr>
        <w:t xml:space="preserve">evelopment of </w:t>
      </w:r>
      <w:r>
        <w:rPr>
          <w:rFonts w:eastAsia="Calibri"/>
          <w:lang w:val="en-GB"/>
        </w:rPr>
        <w:t xml:space="preserve">an AI </w:t>
      </w:r>
      <w:r w:rsidR="00705DEF">
        <w:rPr>
          <w:rFonts w:eastAsia="Calibri"/>
          <w:lang w:val="en-GB"/>
        </w:rPr>
        <w:t xml:space="preserve">skills assessment and career advisor tool </w:t>
      </w:r>
      <w:r w:rsidR="006D5D10">
        <w:rPr>
          <w:rFonts w:eastAsia="Calibri"/>
          <w:lang w:val="en-GB"/>
        </w:rPr>
        <w:t xml:space="preserve">for </w:t>
      </w:r>
      <w:r w:rsidR="00C45BDC">
        <w:rPr>
          <w:rFonts w:eastAsia="Calibri"/>
          <w:lang w:val="en-GB"/>
        </w:rPr>
        <w:t>persons with disabilities</w:t>
      </w:r>
      <w:r w:rsidR="00C52827">
        <w:rPr>
          <w:rFonts w:eastAsia="Calibri"/>
          <w:lang w:val="en-GB"/>
        </w:rPr>
        <w:t xml:space="preserve"> </w:t>
      </w:r>
    </w:p>
    <w:p w14:paraId="589732FB" w14:textId="0C0EA90B" w:rsidR="008550C8" w:rsidRPr="00BE685E" w:rsidRDefault="008550C8" w:rsidP="00CD176A">
      <w:pPr>
        <w:rPr>
          <w:rFonts w:ascii="Arial" w:eastAsia="Calibri" w:hAnsi="Arial" w:cs="Arial"/>
          <w:lang w:val="en-GB"/>
        </w:rPr>
      </w:pPr>
      <w:r w:rsidRPr="00BE685E">
        <w:rPr>
          <w:rFonts w:ascii="Arial" w:eastAsia="Calibri" w:hAnsi="Arial" w:cs="Arial"/>
          <w:lang w:val="en-GB"/>
        </w:rPr>
        <w:t xml:space="preserve"> </w:t>
      </w:r>
    </w:p>
    <w:p w14:paraId="6CA75590" w14:textId="77777777" w:rsidR="00AA1FD9" w:rsidRDefault="008550C8" w:rsidP="00AA1FD9">
      <w:pPr>
        <w:pStyle w:val="Heading1"/>
        <w:rPr>
          <w:b w:val="0"/>
        </w:rPr>
      </w:pPr>
      <w:r w:rsidRPr="00BE685E">
        <w:t>Context</w:t>
      </w:r>
    </w:p>
    <w:p w14:paraId="3B8B9E40" w14:textId="3098B011" w:rsidR="008550C8" w:rsidRPr="00BE685E" w:rsidRDefault="008550C8" w:rsidP="008550C8">
      <w:pPr>
        <w:jc w:val="both"/>
        <w:rPr>
          <w:rFonts w:ascii="Arial" w:eastAsia="Calibri" w:hAnsi="Arial" w:cs="Arial"/>
          <w:lang w:val="en-GB"/>
        </w:rPr>
      </w:pPr>
      <w:r w:rsidRPr="00BE685E">
        <w:rPr>
          <w:rFonts w:ascii="Arial" w:eastAsia="Calibri" w:hAnsi="Arial" w:cs="Arial"/>
          <w:lang w:val="en-GB"/>
        </w:rPr>
        <w:t xml:space="preserve">Innovation to Inclusion (i2i) is a new programme funded by the </w:t>
      </w:r>
      <w:r w:rsidR="0027571C" w:rsidRPr="0027571C">
        <w:rPr>
          <w:rFonts w:ascii="Arial" w:eastAsia="Calibri" w:hAnsi="Arial" w:cs="Arial"/>
          <w:lang w:val="en-GB"/>
        </w:rPr>
        <w:t>Foreign, Commonwealth &amp; Development Office (FCDO), Government of UK</w:t>
      </w:r>
      <w:r w:rsidR="0027571C">
        <w:rPr>
          <w:rFonts w:ascii="Arial" w:eastAsia="Calibri" w:hAnsi="Arial" w:cs="Arial"/>
          <w:lang w:val="en-GB"/>
        </w:rPr>
        <w:t xml:space="preserve"> </w:t>
      </w:r>
      <w:r w:rsidRPr="00BE685E">
        <w:rPr>
          <w:rFonts w:ascii="Arial" w:eastAsia="Calibri" w:hAnsi="Arial" w:cs="Arial"/>
          <w:lang w:val="en-GB"/>
        </w:rPr>
        <w:t>to ensure people with disabilities are engaged in waged employment, particularly in the private sector. This is a 3-year programme implemented in Kenya and Bangladesh. The L</w:t>
      </w:r>
      <w:r w:rsidR="007938BF">
        <w:rPr>
          <w:rFonts w:ascii="Arial" w:eastAsia="Calibri" w:hAnsi="Arial" w:cs="Arial"/>
          <w:lang w:val="en-GB"/>
        </w:rPr>
        <w:t>eonard Cheshire (LC)</w:t>
      </w:r>
      <w:r w:rsidRPr="00BE685E">
        <w:rPr>
          <w:rFonts w:ascii="Arial" w:eastAsia="Calibri" w:hAnsi="Arial" w:cs="Arial"/>
          <w:lang w:val="en-GB"/>
        </w:rPr>
        <w:t xml:space="preserve"> led consortium brings together a diverse and complimentary group of global and local actors which includes ILO, World Bank, ICED-LSTHM, CBM, EDF, ANDY, BBDN, GDIH and Plan International. </w:t>
      </w:r>
    </w:p>
    <w:p w14:paraId="1B9FB5BD" w14:textId="77777777" w:rsidR="00E01D36" w:rsidRPr="00BE685E" w:rsidRDefault="00E01D36" w:rsidP="008550C8">
      <w:pPr>
        <w:jc w:val="both"/>
        <w:rPr>
          <w:rFonts w:ascii="Arial" w:eastAsia="Calibri" w:hAnsi="Arial" w:cs="Arial"/>
          <w:lang w:val="en-GB"/>
        </w:rPr>
      </w:pPr>
    </w:p>
    <w:p w14:paraId="64860BA0" w14:textId="14F1F4D8" w:rsidR="00F81A39" w:rsidRDefault="007938BF" w:rsidP="00E01D36">
      <w:pPr>
        <w:spacing w:after="120"/>
        <w:jc w:val="both"/>
        <w:rPr>
          <w:rFonts w:ascii="Arial" w:eastAsia="Calibri" w:hAnsi="Arial" w:cs="Arial"/>
          <w:lang w:val="en-GB"/>
        </w:rPr>
      </w:pPr>
      <w:r>
        <w:rPr>
          <w:rFonts w:ascii="Arial" w:eastAsia="Calibri" w:hAnsi="Arial" w:cs="Arial"/>
          <w:lang w:val="en-GB"/>
        </w:rPr>
        <w:t>LC</w:t>
      </w:r>
      <w:r w:rsidR="00C26487" w:rsidRPr="00C26487">
        <w:rPr>
          <w:rFonts w:ascii="Arial" w:eastAsia="Calibri" w:hAnsi="Arial" w:cs="Arial"/>
          <w:lang w:val="en-GB"/>
        </w:rPr>
        <w:t xml:space="preserve"> is leading on a series of activities, within the Innovation to Inclusion programme (i2i), to develop a digital pathway to employment (DEP). The DEP consists of several components that will support the journey of people with disabilities (</w:t>
      </w:r>
      <w:proofErr w:type="spellStart"/>
      <w:r w:rsidR="00C26487" w:rsidRPr="00C26487">
        <w:rPr>
          <w:rFonts w:ascii="Arial" w:eastAsia="Calibri" w:hAnsi="Arial" w:cs="Arial"/>
          <w:lang w:val="en-GB"/>
        </w:rPr>
        <w:t>PwD</w:t>
      </w:r>
      <w:proofErr w:type="spellEnd"/>
      <w:r w:rsidR="00C26487" w:rsidRPr="00C26487">
        <w:rPr>
          <w:rFonts w:ascii="Arial" w:eastAsia="Calibri" w:hAnsi="Arial" w:cs="Arial"/>
          <w:lang w:val="en-GB"/>
        </w:rPr>
        <w:t xml:space="preserve">) as they are placed into employment. The DEP will register candidates, asses their skill level, abilities, </w:t>
      </w:r>
      <w:proofErr w:type="gramStart"/>
      <w:r w:rsidR="00C26487" w:rsidRPr="00C26487">
        <w:rPr>
          <w:rFonts w:ascii="Arial" w:eastAsia="Calibri" w:hAnsi="Arial" w:cs="Arial"/>
          <w:lang w:val="en-GB"/>
        </w:rPr>
        <w:t>interest</w:t>
      </w:r>
      <w:proofErr w:type="gramEnd"/>
      <w:r w:rsidR="00C26487" w:rsidRPr="00C26487">
        <w:rPr>
          <w:rFonts w:ascii="Arial" w:eastAsia="Calibri" w:hAnsi="Arial" w:cs="Arial"/>
          <w:lang w:val="en-GB"/>
        </w:rPr>
        <w:t xml:space="preserve"> and access needs, as well as providing guidance to possible career paths, providing eLearning modules and signposting to training opportunities to improve their skills to external providers. At the end of the DEP, candidates will be matched with inclusive and accessible jobs. </w:t>
      </w:r>
    </w:p>
    <w:p w14:paraId="214AB56C" w14:textId="4ADC89F8" w:rsidR="00A57464" w:rsidRDefault="00A57464" w:rsidP="00E01D36">
      <w:pPr>
        <w:spacing w:after="120"/>
        <w:jc w:val="both"/>
        <w:rPr>
          <w:rFonts w:ascii="Arial" w:eastAsia="Calibri" w:hAnsi="Arial" w:cs="Arial"/>
          <w:lang w:val="en-GB"/>
        </w:rPr>
      </w:pPr>
      <w:r>
        <w:rPr>
          <w:rFonts w:ascii="Arial" w:eastAsia="Calibri" w:hAnsi="Arial" w:cs="Arial"/>
          <w:lang w:val="en-GB"/>
        </w:rPr>
        <w:t>Besides the i2i programme, LC is working globally to promote digital pathway for Economic Inclusion of persons with disabilities. In India, the digital journey has already begun, not just lim</w:t>
      </w:r>
      <w:r w:rsidR="00272485">
        <w:rPr>
          <w:rFonts w:ascii="Arial" w:eastAsia="Calibri" w:hAnsi="Arial" w:cs="Arial"/>
          <w:lang w:val="en-GB"/>
        </w:rPr>
        <w:t>i</w:t>
      </w:r>
      <w:r>
        <w:rPr>
          <w:rFonts w:ascii="Arial" w:eastAsia="Calibri" w:hAnsi="Arial" w:cs="Arial"/>
          <w:lang w:val="en-GB"/>
        </w:rPr>
        <w:t xml:space="preserve">ting to wage employment, but also emphasising on </w:t>
      </w:r>
      <w:r w:rsidR="00272485">
        <w:rPr>
          <w:rFonts w:ascii="Arial" w:eastAsia="Calibri" w:hAnsi="Arial" w:cs="Arial"/>
          <w:lang w:val="en-GB"/>
        </w:rPr>
        <w:t xml:space="preserve">self-employment programmes with lot of rural focus. </w:t>
      </w:r>
      <w:proofErr w:type="gramStart"/>
      <w:r w:rsidR="00272485">
        <w:rPr>
          <w:rFonts w:ascii="Arial" w:eastAsia="Calibri" w:hAnsi="Arial" w:cs="Arial"/>
          <w:lang w:val="en-GB"/>
        </w:rPr>
        <w:t>So</w:t>
      </w:r>
      <w:proofErr w:type="gramEnd"/>
      <w:r w:rsidR="00272485">
        <w:rPr>
          <w:rFonts w:ascii="Arial" w:eastAsia="Calibri" w:hAnsi="Arial" w:cs="Arial"/>
          <w:lang w:val="en-GB"/>
        </w:rPr>
        <w:t xml:space="preserve"> the platform that is being considered under i2i will be rooted in the principles of </w:t>
      </w:r>
      <w:r w:rsidR="0027571C">
        <w:rPr>
          <w:rFonts w:ascii="Arial" w:eastAsia="Calibri" w:hAnsi="Arial" w:cs="Arial"/>
          <w:lang w:val="en-GB"/>
        </w:rPr>
        <w:t>transferability</w:t>
      </w:r>
      <w:r w:rsidR="00272485">
        <w:rPr>
          <w:rFonts w:ascii="Arial" w:eastAsia="Calibri" w:hAnsi="Arial" w:cs="Arial"/>
          <w:lang w:val="en-GB"/>
        </w:rPr>
        <w:t xml:space="preserve"> and sustainability.</w:t>
      </w:r>
    </w:p>
    <w:p w14:paraId="150DF7C3" w14:textId="15777419" w:rsidR="009B0215" w:rsidRDefault="00A24F7E" w:rsidP="00AA1FD9">
      <w:pPr>
        <w:pStyle w:val="Heading1"/>
      </w:pPr>
      <w:r w:rsidRPr="00A24F7E">
        <w:t>Job description</w:t>
      </w:r>
    </w:p>
    <w:p w14:paraId="530F5BB3" w14:textId="14799902" w:rsidR="009B0215" w:rsidRPr="0027571C" w:rsidRDefault="009B0215" w:rsidP="00E01D36">
      <w:pPr>
        <w:spacing w:after="120"/>
        <w:jc w:val="both"/>
        <w:rPr>
          <w:rFonts w:ascii="Arial" w:eastAsia="Calibri" w:hAnsi="Arial" w:cs="Arial"/>
          <w:lang w:val="en-GB"/>
        </w:rPr>
      </w:pPr>
      <w:r w:rsidRPr="0027571C">
        <w:rPr>
          <w:rFonts w:ascii="Arial" w:eastAsia="Calibri" w:hAnsi="Arial" w:cs="Arial"/>
          <w:lang w:val="en-GB"/>
        </w:rPr>
        <w:t>LC is look</w:t>
      </w:r>
      <w:r w:rsidR="00272485" w:rsidRPr="0027571C">
        <w:rPr>
          <w:rFonts w:ascii="Arial" w:eastAsia="Calibri" w:hAnsi="Arial" w:cs="Arial"/>
          <w:lang w:val="en-GB"/>
        </w:rPr>
        <w:t>ing</w:t>
      </w:r>
      <w:r w:rsidRPr="0027571C">
        <w:rPr>
          <w:rFonts w:ascii="Arial" w:eastAsia="Calibri" w:hAnsi="Arial" w:cs="Arial"/>
          <w:lang w:val="en-GB"/>
        </w:rPr>
        <w:t xml:space="preserve"> for </w:t>
      </w:r>
      <w:r w:rsidRPr="00341DA9">
        <w:rPr>
          <w:rFonts w:ascii="Arial" w:eastAsia="Calibri" w:hAnsi="Arial" w:cs="Arial"/>
          <w:b/>
          <w:bCs/>
          <w:lang w:val="en-GB"/>
        </w:rPr>
        <w:t xml:space="preserve">a </w:t>
      </w:r>
      <w:r w:rsidR="00977C6F" w:rsidRPr="00341DA9">
        <w:rPr>
          <w:rFonts w:ascii="Arial" w:eastAsia="Calibri" w:hAnsi="Arial" w:cs="Arial"/>
          <w:b/>
          <w:bCs/>
          <w:lang w:val="en-GB"/>
        </w:rPr>
        <w:t>s</w:t>
      </w:r>
      <w:r w:rsidRPr="00341DA9">
        <w:rPr>
          <w:rFonts w:ascii="Arial" w:eastAsia="Calibri" w:hAnsi="Arial" w:cs="Arial"/>
          <w:b/>
          <w:bCs/>
          <w:lang w:val="en-GB"/>
        </w:rPr>
        <w:t xml:space="preserve">kills </w:t>
      </w:r>
      <w:r w:rsidR="00977C6F" w:rsidRPr="00341DA9">
        <w:rPr>
          <w:rFonts w:ascii="Arial" w:eastAsia="Calibri" w:hAnsi="Arial" w:cs="Arial"/>
          <w:b/>
          <w:bCs/>
          <w:lang w:val="en-GB"/>
        </w:rPr>
        <w:t>a</w:t>
      </w:r>
      <w:r w:rsidRPr="00341DA9">
        <w:rPr>
          <w:rFonts w:ascii="Arial" w:eastAsia="Calibri" w:hAnsi="Arial" w:cs="Arial"/>
          <w:b/>
          <w:bCs/>
          <w:lang w:val="en-GB"/>
        </w:rPr>
        <w:t xml:space="preserve">ssessment </w:t>
      </w:r>
      <w:r w:rsidR="00584004" w:rsidRPr="00341DA9">
        <w:rPr>
          <w:rFonts w:ascii="Arial" w:eastAsia="Calibri" w:hAnsi="Arial" w:cs="Arial"/>
          <w:b/>
          <w:bCs/>
          <w:lang w:val="en-GB"/>
        </w:rPr>
        <w:t>digital solution</w:t>
      </w:r>
      <w:r w:rsidR="00584004" w:rsidRPr="0027571C">
        <w:rPr>
          <w:rFonts w:ascii="Arial" w:eastAsia="Calibri" w:hAnsi="Arial" w:cs="Arial"/>
          <w:lang w:val="en-GB"/>
        </w:rPr>
        <w:t xml:space="preserve"> </w:t>
      </w:r>
      <w:r w:rsidRPr="0027571C">
        <w:rPr>
          <w:rFonts w:ascii="Arial" w:eastAsia="Calibri" w:hAnsi="Arial" w:cs="Arial"/>
          <w:lang w:val="en-GB"/>
        </w:rPr>
        <w:t xml:space="preserve">that will </w:t>
      </w:r>
      <w:r w:rsidRPr="00341DA9">
        <w:rPr>
          <w:rFonts w:ascii="Arial" w:eastAsia="Calibri" w:hAnsi="Arial" w:cs="Arial"/>
          <w:b/>
          <w:bCs/>
          <w:lang w:val="en-GB"/>
        </w:rPr>
        <w:t>assess the skills</w:t>
      </w:r>
      <w:r w:rsidRPr="0027571C">
        <w:rPr>
          <w:rFonts w:ascii="Arial" w:eastAsia="Calibri" w:hAnsi="Arial" w:cs="Arial"/>
          <w:lang w:val="en-GB"/>
        </w:rPr>
        <w:t xml:space="preserve"> and </w:t>
      </w:r>
      <w:r w:rsidRPr="00341DA9">
        <w:rPr>
          <w:rFonts w:ascii="Arial" w:eastAsia="Calibri" w:hAnsi="Arial" w:cs="Arial"/>
          <w:b/>
          <w:bCs/>
          <w:lang w:val="en-GB"/>
        </w:rPr>
        <w:t>advise a career</w:t>
      </w:r>
      <w:r w:rsidR="00272485" w:rsidRPr="00341DA9">
        <w:rPr>
          <w:rFonts w:ascii="Arial" w:eastAsia="Calibri" w:hAnsi="Arial" w:cs="Arial"/>
          <w:b/>
          <w:bCs/>
          <w:lang w:val="en-GB"/>
        </w:rPr>
        <w:t xml:space="preserve">/ employability </w:t>
      </w:r>
      <w:r w:rsidRPr="00341DA9">
        <w:rPr>
          <w:rFonts w:ascii="Arial" w:eastAsia="Calibri" w:hAnsi="Arial" w:cs="Arial"/>
          <w:b/>
          <w:bCs/>
          <w:lang w:val="en-GB"/>
        </w:rPr>
        <w:t>prediction</w:t>
      </w:r>
      <w:r w:rsidRPr="0027571C">
        <w:rPr>
          <w:rFonts w:ascii="Arial" w:eastAsia="Calibri" w:hAnsi="Arial" w:cs="Arial"/>
          <w:lang w:val="en-GB"/>
        </w:rPr>
        <w:t xml:space="preserve"> for those who have taken assessment</w:t>
      </w:r>
      <w:r w:rsidR="00283F0F">
        <w:rPr>
          <w:rFonts w:ascii="Arial" w:eastAsia="Calibri" w:hAnsi="Arial" w:cs="Arial"/>
          <w:lang w:val="en-GB"/>
        </w:rPr>
        <w:t xml:space="preserve"> by</w:t>
      </w:r>
      <w:r w:rsidR="000D02B5">
        <w:rPr>
          <w:rFonts w:ascii="Arial" w:eastAsia="Calibri" w:hAnsi="Arial" w:cs="Arial"/>
          <w:lang w:val="en-GB"/>
        </w:rPr>
        <w:t xml:space="preserve"> (preferably) </w:t>
      </w:r>
      <w:r w:rsidR="00283F0F">
        <w:rPr>
          <w:rFonts w:ascii="Arial" w:eastAsia="Calibri" w:hAnsi="Arial" w:cs="Arial"/>
          <w:lang w:val="en-GB"/>
        </w:rPr>
        <w:t xml:space="preserve"> adapting existing </w:t>
      </w:r>
      <w:hyperlink r:id="rId11" w:history="1">
        <w:r w:rsidR="00283F0F" w:rsidRPr="0005267F">
          <w:rPr>
            <w:rStyle w:val="Hyperlink"/>
            <w:rFonts w:ascii="Arial" w:eastAsia="Calibri" w:hAnsi="Arial" w:cs="Arial"/>
            <w:b/>
            <w:bCs/>
            <w:lang w:val="en-GB"/>
          </w:rPr>
          <w:t>open source ONET career tools</w:t>
        </w:r>
        <w:r w:rsidR="0005267F">
          <w:rPr>
            <w:rStyle w:val="Hyperlink"/>
            <w:rFonts w:ascii="Arial" w:eastAsia="Calibri" w:hAnsi="Arial" w:cs="Arial"/>
            <w:b/>
            <w:bCs/>
            <w:lang w:val="en-GB"/>
          </w:rPr>
          <w:t>: Ability Profiler and interest profiler</w:t>
        </w:r>
        <w:r w:rsidRPr="0005267F">
          <w:rPr>
            <w:rStyle w:val="Hyperlink"/>
            <w:rFonts w:ascii="Arial" w:eastAsia="Calibri" w:hAnsi="Arial" w:cs="Arial"/>
            <w:b/>
            <w:bCs/>
            <w:lang w:val="en-GB"/>
          </w:rPr>
          <w:t>.</w:t>
        </w:r>
      </w:hyperlink>
      <w:r w:rsidRPr="0027571C">
        <w:rPr>
          <w:rFonts w:ascii="Arial" w:eastAsia="Calibri" w:hAnsi="Arial" w:cs="Arial"/>
          <w:lang w:val="en-GB"/>
        </w:rPr>
        <w:t xml:space="preserve"> LC in their i2i digital pathway </w:t>
      </w:r>
      <w:r w:rsidR="0027571C">
        <w:rPr>
          <w:rFonts w:ascii="Arial" w:eastAsia="Calibri" w:hAnsi="Arial" w:cs="Arial"/>
          <w:lang w:val="en-GB"/>
        </w:rPr>
        <w:t xml:space="preserve">for persons with disabilities </w:t>
      </w:r>
      <w:r w:rsidR="00584004" w:rsidRPr="0027571C">
        <w:rPr>
          <w:rFonts w:ascii="Arial" w:eastAsia="Calibri" w:hAnsi="Arial" w:cs="Arial"/>
          <w:lang w:val="en-GB"/>
        </w:rPr>
        <w:t xml:space="preserve">has developed the </w:t>
      </w:r>
      <w:hyperlink r:id="rId12" w:history="1">
        <w:r w:rsidR="00584004" w:rsidRPr="009C3CA9">
          <w:rPr>
            <w:rStyle w:val="Hyperlink"/>
            <w:rFonts w:ascii="Arial" w:eastAsia="Calibri" w:hAnsi="Arial" w:cs="Arial"/>
            <w:lang w:val="en-GB"/>
          </w:rPr>
          <w:t>Career Advisor</w:t>
        </w:r>
        <w:r w:rsidR="0027571C" w:rsidRPr="009C3CA9">
          <w:rPr>
            <w:rStyle w:val="Hyperlink"/>
            <w:rFonts w:ascii="Arial" w:eastAsia="Calibri" w:hAnsi="Arial" w:cs="Arial"/>
            <w:lang w:val="en-GB"/>
          </w:rPr>
          <w:t xml:space="preserve"> platform</w:t>
        </w:r>
        <w:r w:rsidR="00584004" w:rsidRPr="009C3CA9">
          <w:rPr>
            <w:rStyle w:val="Hyperlink"/>
            <w:rFonts w:ascii="Arial" w:eastAsia="Calibri" w:hAnsi="Arial" w:cs="Arial"/>
            <w:lang w:val="en-GB"/>
          </w:rPr>
          <w:t>,</w:t>
        </w:r>
      </w:hyperlink>
      <w:r w:rsidR="00584004" w:rsidRPr="0027571C">
        <w:rPr>
          <w:rFonts w:ascii="Arial" w:eastAsia="Calibri" w:hAnsi="Arial" w:cs="Arial"/>
          <w:lang w:val="en-GB"/>
        </w:rPr>
        <w:t xml:space="preserve"> a place that </w:t>
      </w:r>
      <w:r w:rsidRPr="0027571C">
        <w:rPr>
          <w:rFonts w:ascii="Arial" w:eastAsia="Calibri" w:hAnsi="Arial" w:cs="Arial"/>
          <w:lang w:val="en-GB"/>
        </w:rPr>
        <w:t>is registering the candidate</w:t>
      </w:r>
      <w:r w:rsidR="00584004" w:rsidRPr="0027571C">
        <w:rPr>
          <w:rFonts w:ascii="Arial" w:eastAsia="Calibri" w:hAnsi="Arial" w:cs="Arial"/>
          <w:lang w:val="en-GB"/>
        </w:rPr>
        <w:t>s,</w:t>
      </w:r>
      <w:r w:rsidRPr="0027571C">
        <w:rPr>
          <w:rFonts w:ascii="Arial" w:eastAsia="Calibri" w:hAnsi="Arial" w:cs="Arial"/>
          <w:lang w:val="en-GB"/>
        </w:rPr>
        <w:t xml:space="preserve"> </w:t>
      </w:r>
      <w:r w:rsidR="00584004" w:rsidRPr="0027571C">
        <w:rPr>
          <w:rFonts w:ascii="Arial" w:eastAsia="Calibri" w:hAnsi="Arial" w:cs="Arial"/>
          <w:lang w:val="en-GB"/>
        </w:rPr>
        <w:t xml:space="preserve">it </w:t>
      </w:r>
      <w:r w:rsidRPr="0027571C">
        <w:rPr>
          <w:rFonts w:ascii="Arial" w:eastAsia="Calibri" w:hAnsi="Arial" w:cs="Arial"/>
          <w:lang w:val="en-GB"/>
        </w:rPr>
        <w:t xml:space="preserve"> has basic assessment details like education, difficulties faced in seeing, hearing, physical, communicating, cognitive thinking and assistive devices, tools used to mitigate challenge</w:t>
      </w:r>
      <w:r w:rsidR="00272485" w:rsidRPr="0027571C">
        <w:rPr>
          <w:rFonts w:ascii="Arial" w:eastAsia="Calibri" w:hAnsi="Arial" w:cs="Arial"/>
          <w:lang w:val="en-GB"/>
        </w:rPr>
        <w:t>s</w:t>
      </w:r>
      <w:r w:rsidRPr="0027571C">
        <w:rPr>
          <w:rFonts w:ascii="Arial" w:eastAsia="Calibri" w:hAnsi="Arial" w:cs="Arial"/>
          <w:lang w:val="en-GB"/>
        </w:rPr>
        <w:t xml:space="preserve"> posed by the difficulties</w:t>
      </w:r>
      <w:r w:rsidR="00272485" w:rsidRPr="0027571C">
        <w:rPr>
          <w:rFonts w:ascii="Arial" w:eastAsia="Calibri" w:hAnsi="Arial" w:cs="Arial"/>
          <w:lang w:val="en-GB"/>
        </w:rPr>
        <w:t xml:space="preserve">. </w:t>
      </w:r>
    </w:p>
    <w:p w14:paraId="0148BBD4" w14:textId="102AE19F" w:rsidR="009B0215" w:rsidRPr="0027571C" w:rsidRDefault="009B0215" w:rsidP="00E01D36">
      <w:pPr>
        <w:spacing w:after="120"/>
        <w:jc w:val="both"/>
        <w:rPr>
          <w:rFonts w:ascii="Arial" w:eastAsia="Calibri" w:hAnsi="Arial" w:cs="Arial"/>
          <w:lang w:val="en-GB"/>
        </w:rPr>
      </w:pPr>
      <w:r w:rsidRPr="0027571C">
        <w:rPr>
          <w:rFonts w:ascii="Arial" w:eastAsia="Calibri" w:hAnsi="Arial" w:cs="Arial"/>
          <w:lang w:val="en-GB"/>
        </w:rPr>
        <w:t xml:space="preserve">The proposed skills assessment </w:t>
      </w:r>
      <w:r w:rsidR="00584004" w:rsidRPr="0027571C">
        <w:rPr>
          <w:rFonts w:ascii="Arial" w:eastAsia="Calibri" w:hAnsi="Arial" w:cs="Arial"/>
          <w:lang w:val="en-GB"/>
        </w:rPr>
        <w:t>will work as a tool of the</w:t>
      </w:r>
      <w:r w:rsidR="0027571C">
        <w:rPr>
          <w:rFonts w:ascii="Arial" w:eastAsia="Calibri" w:hAnsi="Arial" w:cs="Arial"/>
          <w:lang w:val="en-GB"/>
        </w:rPr>
        <w:t xml:space="preserve"> </w:t>
      </w:r>
      <w:r w:rsidR="00584004" w:rsidRPr="0027571C">
        <w:rPr>
          <w:rFonts w:ascii="Arial" w:eastAsia="Calibri" w:hAnsi="Arial" w:cs="Arial"/>
          <w:lang w:val="en-GB"/>
        </w:rPr>
        <w:t>C</w:t>
      </w:r>
      <w:r w:rsidRPr="0027571C">
        <w:rPr>
          <w:rFonts w:ascii="Arial" w:eastAsia="Calibri" w:hAnsi="Arial" w:cs="Arial"/>
          <w:lang w:val="en-GB"/>
        </w:rPr>
        <w:t xml:space="preserve">areer </w:t>
      </w:r>
      <w:r w:rsidR="00584004" w:rsidRPr="0027571C">
        <w:rPr>
          <w:rFonts w:ascii="Arial" w:eastAsia="Calibri" w:hAnsi="Arial" w:cs="Arial"/>
          <w:lang w:val="en-GB"/>
        </w:rPr>
        <w:t>A</w:t>
      </w:r>
      <w:r w:rsidRPr="0027571C">
        <w:rPr>
          <w:rFonts w:ascii="Arial" w:eastAsia="Calibri" w:hAnsi="Arial" w:cs="Arial"/>
          <w:lang w:val="en-GB"/>
        </w:rPr>
        <w:t xml:space="preserve">dvisor platform </w:t>
      </w:r>
      <w:r w:rsidR="00584004" w:rsidRPr="0027571C">
        <w:rPr>
          <w:rFonts w:ascii="Arial" w:eastAsia="Calibri" w:hAnsi="Arial" w:cs="Arial"/>
          <w:lang w:val="en-GB"/>
        </w:rPr>
        <w:t xml:space="preserve">and </w:t>
      </w:r>
      <w:r w:rsidRPr="0027571C">
        <w:rPr>
          <w:rFonts w:ascii="Arial" w:eastAsia="Calibri" w:hAnsi="Arial" w:cs="Arial"/>
          <w:lang w:val="en-GB"/>
        </w:rPr>
        <w:t>will plugin into the existing digital pathway through API</w:t>
      </w:r>
      <w:r w:rsidR="00977C6F" w:rsidRPr="0027571C">
        <w:rPr>
          <w:rFonts w:ascii="Arial" w:eastAsia="Calibri" w:hAnsi="Arial" w:cs="Arial"/>
          <w:lang w:val="en-GB"/>
        </w:rPr>
        <w:t>s</w:t>
      </w:r>
      <w:r w:rsidRPr="0027571C">
        <w:rPr>
          <w:rFonts w:ascii="Arial" w:eastAsia="Calibri" w:hAnsi="Arial" w:cs="Arial"/>
          <w:lang w:val="en-GB"/>
        </w:rPr>
        <w:t xml:space="preserve">, plan the assessment based on the data available and allow the user to take </w:t>
      </w:r>
      <w:r w:rsidR="0027571C">
        <w:rPr>
          <w:rFonts w:ascii="Arial" w:eastAsia="Calibri" w:hAnsi="Arial" w:cs="Arial"/>
          <w:lang w:val="en-GB"/>
        </w:rPr>
        <w:t xml:space="preserve">various </w:t>
      </w:r>
      <w:r w:rsidRPr="0027571C">
        <w:rPr>
          <w:rFonts w:ascii="Arial" w:eastAsia="Calibri" w:hAnsi="Arial" w:cs="Arial"/>
          <w:lang w:val="en-GB"/>
        </w:rPr>
        <w:t>tests. On completion</w:t>
      </w:r>
      <w:r w:rsidR="0027571C">
        <w:rPr>
          <w:rFonts w:ascii="Arial" w:eastAsia="Calibri" w:hAnsi="Arial" w:cs="Arial"/>
          <w:lang w:val="en-GB"/>
        </w:rPr>
        <w:t xml:space="preserve"> of the tests</w:t>
      </w:r>
      <w:r w:rsidRPr="0027571C">
        <w:rPr>
          <w:rFonts w:ascii="Arial" w:eastAsia="Calibri" w:hAnsi="Arial" w:cs="Arial"/>
          <w:lang w:val="en-GB"/>
        </w:rPr>
        <w:t xml:space="preserve">, </w:t>
      </w:r>
      <w:r w:rsidR="0027571C">
        <w:rPr>
          <w:rFonts w:ascii="Arial" w:eastAsia="Calibri" w:hAnsi="Arial" w:cs="Arial"/>
          <w:lang w:val="en-GB"/>
        </w:rPr>
        <w:t xml:space="preserve">the tool has to provide </w:t>
      </w:r>
      <w:r w:rsidR="00584004" w:rsidRPr="0027571C">
        <w:rPr>
          <w:rFonts w:ascii="Arial" w:eastAsia="Calibri" w:hAnsi="Arial" w:cs="Arial"/>
          <w:lang w:val="en-GB"/>
        </w:rPr>
        <w:t xml:space="preserve">advice and </w:t>
      </w:r>
      <w:r w:rsidRPr="0027571C">
        <w:rPr>
          <w:rFonts w:ascii="Arial" w:eastAsia="Calibri" w:hAnsi="Arial" w:cs="Arial"/>
          <w:lang w:val="en-GB"/>
        </w:rPr>
        <w:t xml:space="preserve">suggest the </w:t>
      </w:r>
      <w:r w:rsidR="00BD7D31">
        <w:rPr>
          <w:rFonts w:ascii="Arial" w:eastAsia="Calibri" w:hAnsi="Arial" w:cs="Arial"/>
          <w:lang w:val="en-GB"/>
        </w:rPr>
        <w:t xml:space="preserve">career options </w:t>
      </w:r>
      <w:r w:rsidRPr="0027571C">
        <w:rPr>
          <w:rFonts w:ascii="Arial" w:eastAsia="Calibri" w:hAnsi="Arial" w:cs="Arial"/>
          <w:lang w:val="en-GB"/>
        </w:rPr>
        <w:t xml:space="preserve">or skills development required using appropriate proven exploration models of classifications, that the person can undertake using global </w:t>
      </w:r>
      <w:r w:rsidR="0027571C">
        <w:rPr>
          <w:rFonts w:ascii="Arial" w:eastAsia="Calibri" w:hAnsi="Arial" w:cs="Arial"/>
          <w:lang w:val="en-GB"/>
        </w:rPr>
        <w:t xml:space="preserve">assessment and </w:t>
      </w:r>
      <w:r w:rsidRPr="0027571C">
        <w:rPr>
          <w:rFonts w:ascii="Arial" w:eastAsia="Calibri" w:hAnsi="Arial" w:cs="Arial"/>
          <w:lang w:val="en-GB"/>
        </w:rPr>
        <w:t>career decision framework</w:t>
      </w:r>
      <w:r w:rsidR="00A42EA5">
        <w:rPr>
          <w:rFonts w:ascii="Arial" w:eastAsia="Calibri" w:hAnsi="Arial" w:cs="Arial"/>
          <w:lang w:val="en-GB"/>
        </w:rPr>
        <w:t xml:space="preserve">, based on </w:t>
      </w:r>
      <w:r w:rsidR="00A42EA5" w:rsidRPr="00CF7007">
        <w:rPr>
          <w:rFonts w:ascii="Arial" w:eastAsia="Calibri" w:hAnsi="Arial" w:cs="Arial"/>
          <w:b/>
          <w:bCs/>
          <w:lang w:val="en-GB"/>
        </w:rPr>
        <w:t xml:space="preserve">ONET </w:t>
      </w:r>
      <w:hyperlink r:id="rId13" w:history="1">
        <w:r w:rsidR="00CF7007" w:rsidRPr="006F63EB">
          <w:rPr>
            <w:rStyle w:val="Hyperlink"/>
            <w:rFonts w:ascii="Arial" w:eastAsia="Calibri" w:hAnsi="Arial" w:cs="Arial"/>
            <w:b/>
            <w:bCs/>
            <w:lang w:val="en-GB"/>
          </w:rPr>
          <w:t>open source tools</w:t>
        </w:r>
      </w:hyperlink>
      <w:r w:rsidR="00CF7007" w:rsidRPr="00CF7007">
        <w:rPr>
          <w:rFonts w:ascii="Arial" w:eastAsia="Calibri" w:hAnsi="Arial" w:cs="Arial"/>
          <w:b/>
          <w:bCs/>
          <w:lang w:val="en-GB"/>
        </w:rPr>
        <w:t xml:space="preserve"> and </w:t>
      </w:r>
      <w:hyperlink r:id="rId14" w:anchor="individual-files" w:history="1">
        <w:r w:rsidR="00CF7007" w:rsidRPr="0074438F">
          <w:rPr>
            <w:rStyle w:val="Hyperlink"/>
            <w:rFonts w:ascii="Arial" w:eastAsia="Calibri" w:hAnsi="Arial" w:cs="Arial"/>
            <w:b/>
            <w:bCs/>
            <w:lang w:val="en-GB"/>
          </w:rPr>
          <w:t>database</w:t>
        </w:r>
      </w:hyperlink>
      <w:r w:rsidRPr="0027571C">
        <w:rPr>
          <w:rFonts w:ascii="Arial" w:eastAsia="Calibri" w:hAnsi="Arial" w:cs="Arial"/>
          <w:lang w:val="en-GB"/>
        </w:rPr>
        <w:t>.</w:t>
      </w:r>
    </w:p>
    <w:p w14:paraId="75EFF35F" w14:textId="30F86290" w:rsidR="00ED3C57" w:rsidRDefault="00977C6F" w:rsidP="00E01D36">
      <w:pPr>
        <w:spacing w:after="120"/>
        <w:jc w:val="both"/>
        <w:rPr>
          <w:rFonts w:ascii="Arial" w:eastAsia="Calibri" w:hAnsi="Arial" w:cs="Arial"/>
          <w:lang w:val="en-GB"/>
        </w:rPr>
      </w:pPr>
      <w:r w:rsidRPr="0027571C">
        <w:rPr>
          <w:rFonts w:ascii="Arial" w:eastAsia="Calibri" w:hAnsi="Arial" w:cs="Arial"/>
          <w:lang w:val="en-GB"/>
        </w:rPr>
        <w:t xml:space="preserve">The skills assessment and career advisor platform </w:t>
      </w:r>
      <w:proofErr w:type="gramStart"/>
      <w:r w:rsidR="009D0A48" w:rsidRPr="0027571C">
        <w:rPr>
          <w:rFonts w:ascii="Arial" w:eastAsia="Calibri" w:hAnsi="Arial" w:cs="Arial"/>
          <w:lang w:val="en-GB"/>
        </w:rPr>
        <w:t>have</w:t>
      </w:r>
      <w:r w:rsidRPr="0027571C">
        <w:rPr>
          <w:rFonts w:ascii="Arial" w:eastAsia="Calibri" w:hAnsi="Arial" w:cs="Arial"/>
          <w:lang w:val="en-GB"/>
        </w:rPr>
        <w:t xml:space="preserve"> to</w:t>
      </w:r>
      <w:proofErr w:type="gramEnd"/>
      <w:r w:rsidRPr="0027571C">
        <w:rPr>
          <w:rFonts w:ascii="Arial" w:eastAsia="Calibri" w:hAnsi="Arial" w:cs="Arial"/>
          <w:lang w:val="en-GB"/>
        </w:rPr>
        <w:t xml:space="preserve"> seamlessly</w:t>
      </w:r>
      <w:r w:rsidR="00272485" w:rsidRPr="0027571C">
        <w:rPr>
          <w:rFonts w:ascii="Arial" w:eastAsia="Calibri" w:hAnsi="Arial" w:cs="Arial"/>
          <w:lang w:val="en-GB"/>
        </w:rPr>
        <w:t xml:space="preserve"> get </w:t>
      </w:r>
      <w:r w:rsidRPr="0027571C">
        <w:rPr>
          <w:rFonts w:ascii="Arial" w:eastAsia="Calibri" w:hAnsi="Arial" w:cs="Arial"/>
          <w:lang w:val="en-GB"/>
        </w:rPr>
        <w:t xml:space="preserve">integrated with i2i digital pathway platform in such a way that the user find it as part of the wholesome journey towards employment opportunities by providing an accessible interface. The assessment tests </w:t>
      </w:r>
      <w:r w:rsidRPr="0027571C">
        <w:rPr>
          <w:rFonts w:ascii="Arial" w:eastAsia="Calibri" w:hAnsi="Arial" w:cs="Arial"/>
          <w:lang w:val="en-GB"/>
        </w:rPr>
        <w:lastRenderedPageBreak/>
        <w:t xml:space="preserve">and procedures in the platform has to </w:t>
      </w:r>
      <w:r w:rsidR="00272485" w:rsidRPr="0027571C">
        <w:rPr>
          <w:rFonts w:ascii="Arial" w:eastAsia="Calibri" w:hAnsi="Arial" w:cs="Arial"/>
          <w:lang w:val="en-GB"/>
        </w:rPr>
        <w:t xml:space="preserve">be </w:t>
      </w:r>
      <w:r w:rsidRPr="0027571C">
        <w:rPr>
          <w:rFonts w:ascii="Arial" w:eastAsia="Calibri" w:hAnsi="Arial" w:cs="Arial"/>
          <w:lang w:val="en-GB"/>
        </w:rPr>
        <w:t>accessible for persons with disabilities and comply with web accessibility standards for ease of perception, operation, use and robust for handling (WCAG 2.1</w:t>
      </w:r>
      <w:r w:rsidR="0027571C">
        <w:rPr>
          <w:rFonts w:ascii="Arial" w:eastAsia="Calibri" w:hAnsi="Arial" w:cs="Arial"/>
          <w:lang w:val="en-GB"/>
        </w:rPr>
        <w:t xml:space="preserve"> compliant</w:t>
      </w:r>
      <w:r w:rsidRPr="0027571C">
        <w:rPr>
          <w:rFonts w:ascii="Arial" w:eastAsia="Calibri" w:hAnsi="Arial" w:cs="Arial"/>
          <w:lang w:val="en-GB"/>
        </w:rPr>
        <w:t>) and responsive to various screen sizes.</w:t>
      </w:r>
      <w:r w:rsidR="00272485" w:rsidRPr="0027571C">
        <w:rPr>
          <w:rFonts w:ascii="Arial" w:eastAsia="Calibri" w:hAnsi="Arial" w:cs="Arial"/>
          <w:lang w:val="en-GB"/>
        </w:rPr>
        <w:t xml:space="preserve"> It also </w:t>
      </w:r>
      <w:proofErr w:type="gramStart"/>
      <w:r w:rsidR="00272485" w:rsidRPr="0027571C">
        <w:rPr>
          <w:rFonts w:ascii="Arial" w:eastAsia="Calibri" w:hAnsi="Arial" w:cs="Arial"/>
          <w:lang w:val="en-GB"/>
        </w:rPr>
        <w:t>need</w:t>
      </w:r>
      <w:proofErr w:type="gramEnd"/>
      <w:r w:rsidR="00272485" w:rsidRPr="0027571C">
        <w:rPr>
          <w:rFonts w:ascii="Arial" w:eastAsia="Calibri" w:hAnsi="Arial" w:cs="Arial"/>
          <w:lang w:val="en-GB"/>
        </w:rPr>
        <w:t xml:space="preserve"> to pave the way for employer / stakeholder engagement </w:t>
      </w:r>
      <w:r w:rsidR="0027571C">
        <w:rPr>
          <w:rFonts w:ascii="Arial" w:eastAsia="Calibri" w:hAnsi="Arial" w:cs="Arial"/>
          <w:lang w:val="en-GB"/>
        </w:rPr>
        <w:t xml:space="preserve">in further steps </w:t>
      </w:r>
      <w:r w:rsidR="00272485" w:rsidRPr="0027571C">
        <w:rPr>
          <w:rFonts w:ascii="Arial" w:eastAsia="Calibri" w:hAnsi="Arial" w:cs="Arial"/>
          <w:lang w:val="en-GB"/>
        </w:rPr>
        <w:t xml:space="preserve">as appropriate to be effective in terms of bridging the gap of </w:t>
      </w:r>
      <w:r w:rsidR="00AF5B6A" w:rsidRPr="0027571C">
        <w:rPr>
          <w:rFonts w:ascii="Arial" w:eastAsia="Calibri" w:hAnsi="Arial" w:cs="Arial"/>
          <w:lang w:val="en-GB"/>
        </w:rPr>
        <w:t>inclusion.</w:t>
      </w:r>
    </w:p>
    <w:p w14:paraId="7512C376" w14:textId="245C7C52" w:rsidR="00ED3C57" w:rsidRDefault="00ED3C57" w:rsidP="00ED3C57">
      <w:pPr>
        <w:pStyle w:val="Heading1"/>
      </w:pPr>
      <w:r w:rsidRPr="00ED3C57">
        <w:t xml:space="preserve">Why ONET tools? </w:t>
      </w:r>
    </w:p>
    <w:p w14:paraId="0B1A1E53" w14:textId="77777777" w:rsidR="009F2E44" w:rsidRPr="009F2E44" w:rsidRDefault="009F2E44" w:rsidP="009F2E44">
      <w:pPr>
        <w:rPr>
          <w:rFonts w:eastAsia="Calibri"/>
          <w:lang w:val="en-GB"/>
        </w:rPr>
      </w:pPr>
    </w:p>
    <w:p w14:paraId="58FF33A6" w14:textId="693F95B1" w:rsidR="00F32723" w:rsidRDefault="00F32723" w:rsidP="00E01D36">
      <w:pPr>
        <w:spacing w:after="120"/>
        <w:jc w:val="both"/>
        <w:rPr>
          <w:rFonts w:ascii="Arial" w:eastAsia="Calibri" w:hAnsi="Arial" w:cs="Arial"/>
          <w:lang w:val="en-GB"/>
        </w:rPr>
      </w:pPr>
      <w:r>
        <w:rPr>
          <w:rFonts w:ascii="Arial" w:eastAsia="Calibri" w:hAnsi="Arial" w:cs="Arial"/>
          <w:lang w:val="en-GB"/>
        </w:rPr>
        <w:t xml:space="preserve">Although </w:t>
      </w:r>
      <w:hyperlink r:id="rId15" w:history="1">
        <w:r w:rsidRPr="0052489D">
          <w:rPr>
            <w:rStyle w:val="Hyperlink"/>
            <w:rFonts w:ascii="Arial" w:eastAsia="Calibri" w:hAnsi="Arial" w:cs="Arial"/>
            <w:lang w:val="en-GB"/>
          </w:rPr>
          <w:t>ONET content framework</w:t>
        </w:r>
      </w:hyperlink>
      <w:r>
        <w:rPr>
          <w:rFonts w:ascii="Arial" w:eastAsia="Calibri" w:hAnsi="Arial" w:cs="Arial"/>
          <w:lang w:val="en-GB"/>
        </w:rPr>
        <w:t xml:space="preserve"> has been built around the </w:t>
      </w:r>
      <w:r w:rsidR="00B51415">
        <w:rPr>
          <w:rFonts w:ascii="Arial" w:eastAsia="Calibri" w:hAnsi="Arial" w:cs="Arial"/>
          <w:lang w:val="en-GB"/>
        </w:rPr>
        <w:t xml:space="preserve">work context of the US, the tools and the skills and career data </w:t>
      </w:r>
      <w:r w:rsidR="009F2E44">
        <w:rPr>
          <w:rFonts w:ascii="Arial" w:eastAsia="Calibri" w:hAnsi="Arial" w:cs="Arial"/>
          <w:lang w:val="en-GB"/>
        </w:rPr>
        <w:t>are</w:t>
      </w:r>
      <w:r w:rsidR="00B51415">
        <w:rPr>
          <w:rFonts w:ascii="Arial" w:eastAsia="Calibri" w:hAnsi="Arial" w:cs="Arial"/>
          <w:lang w:val="en-GB"/>
        </w:rPr>
        <w:t xml:space="preserve"> easily transferable to the global context. </w:t>
      </w:r>
      <w:r w:rsidR="00461C04">
        <w:rPr>
          <w:rFonts w:ascii="Arial" w:eastAsia="Calibri" w:hAnsi="Arial" w:cs="Arial"/>
          <w:lang w:val="en-GB"/>
        </w:rPr>
        <w:t xml:space="preserve">By using ONET Open Source Resources we are hoping to </w:t>
      </w:r>
      <w:r w:rsidR="008537F4">
        <w:rPr>
          <w:rFonts w:ascii="Arial" w:eastAsia="Calibri" w:hAnsi="Arial" w:cs="Arial"/>
          <w:lang w:val="en-GB"/>
        </w:rPr>
        <w:t xml:space="preserve">adapt existing tools to the context of the i2i without having to develop </w:t>
      </w:r>
      <w:r w:rsidR="009F2E44">
        <w:rPr>
          <w:rFonts w:ascii="Arial" w:eastAsia="Calibri" w:hAnsi="Arial" w:cs="Arial"/>
          <w:lang w:val="en-GB"/>
        </w:rPr>
        <w:t xml:space="preserve">tools from scratch. </w:t>
      </w:r>
    </w:p>
    <w:p w14:paraId="0DE31201" w14:textId="475EA6C1" w:rsidR="00E903B9" w:rsidRDefault="00E903B9" w:rsidP="00E01D36">
      <w:pPr>
        <w:spacing w:after="120"/>
        <w:jc w:val="both"/>
        <w:rPr>
          <w:rFonts w:ascii="Arial" w:eastAsia="Calibri" w:hAnsi="Arial" w:cs="Arial"/>
          <w:lang w:val="en-GB"/>
        </w:rPr>
      </w:pPr>
      <w:r>
        <w:rPr>
          <w:rFonts w:ascii="Arial" w:eastAsia="Calibri" w:hAnsi="Arial" w:cs="Arial"/>
          <w:lang w:val="en-GB"/>
        </w:rPr>
        <w:t xml:space="preserve">The new tool developed using ONET Open source code should be able to learn from the new data being </w:t>
      </w:r>
      <w:r w:rsidR="008F666F">
        <w:rPr>
          <w:rFonts w:ascii="Arial" w:eastAsia="Calibri" w:hAnsi="Arial" w:cs="Arial"/>
          <w:lang w:val="en-GB"/>
        </w:rPr>
        <w:t xml:space="preserve">introduced to it, with the aim of adapting its recommendations to the contextual characteristics of the beneficiaries of the i2i: Persons with disabilities in Bangladesh. </w:t>
      </w:r>
    </w:p>
    <w:p w14:paraId="153012D5" w14:textId="431ED8EB" w:rsidR="0052489D" w:rsidRDefault="0052489D" w:rsidP="00E01D36">
      <w:pPr>
        <w:spacing w:after="120"/>
        <w:jc w:val="both"/>
        <w:rPr>
          <w:rFonts w:ascii="Arial" w:eastAsia="Calibri" w:hAnsi="Arial" w:cs="Arial"/>
          <w:lang w:val="en-GB"/>
        </w:rPr>
      </w:pPr>
      <w:r>
        <w:rPr>
          <w:rFonts w:ascii="Arial" w:eastAsia="Calibri" w:hAnsi="Arial" w:cs="Arial"/>
          <w:lang w:val="en-GB"/>
        </w:rPr>
        <w:t xml:space="preserve">By using ONET open source code we are also hoping to be able to have a working tool </w:t>
      </w:r>
      <w:proofErr w:type="gramStart"/>
      <w:r w:rsidR="005E2480">
        <w:rPr>
          <w:rFonts w:ascii="Arial" w:eastAsia="Calibri" w:hAnsi="Arial" w:cs="Arial"/>
          <w:lang w:val="en-GB"/>
        </w:rPr>
        <w:t>fairly soon</w:t>
      </w:r>
      <w:proofErr w:type="gramEnd"/>
      <w:r w:rsidR="005E2480">
        <w:rPr>
          <w:rFonts w:ascii="Arial" w:eastAsia="Calibri" w:hAnsi="Arial" w:cs="Arial"/>
          <w:lang w:val="en-GB"/>
        </w:rPr>
        <w:t xml:space="preserve">. </w:t>
      </w:r>
    </w:p>
    <w:p w14:paraId="1C217D8A" w14:textId="77777777" w:rsidR="00A52A15" w:rsidRDefault="00A52A15" w:rsidP="00E01D36">
      <w:pPr>
        <w:spacing w:after="120"/>
        <w:jc w:val="both"/>
        <w:rPr>
          <w:rFonts w:ascii="Arial" w:eastAsia="Calibri" w:hAnsi="Arial" w:cs="Arial"/>
          <w:b/>
          <w:bCs/>
          <w:lang w:val="en-GB"/>
        </w:rPr>
      </w:pPr>
    </w:p>
    <w:p w14:paraId="11747B94" w14:textId="5DF527F4" w:rsidR="00A52A15" w:rsidRPr="000D02B5" w:rsidRDefault="00A52A15" w:rsidP="00E01D36">
      <w:pPr>
        <w:spacing w:after="120"/>
        <w:jc w:val="both"/>
        <w:rPr>
          <w:rFonts w:ascii="Arial" w:eastAsia="Calibri" w:hAnsi="Arial" w:cs="Arial"/>
          <w:lang w:val="en-GB"/>
        </w:rPr>
      </w:pPr>
      <w:r>
        <w:rPr>
          <w:rFonts w:ascii="Arial" w:eastAsia="Calibri" w:hAnsi="Arial" w:cs="Arial"/>
          <w:b/>
          <w:bCs/>
          <w:lang w:val="en-GB"/>
        </w:rPr>
        <w:t>Important note</w:t>
      </w:r>
      <w:r w:rsidRPr="00A52A15">
        <w:rPr>
          <w:rFonts w:ascii="Arial" w:eastAsia="Calibri" w:hAnsi="Arial" w:cs="Arial"/>
          <w:b/>
          <w:bCs/>
          <w:lang w:val="en-GB"/>
        </w:rPr>
        <w:t xml:space="preserve">: </w:t>
      </w:r>
      <w:r w:rsidR="000D02B5">
        <w:rPr>
          <w:rFonts w:ascii="Arial" w:eastAsia="Calibri" w:hAnsi="Arial" w:cs="Arial"/>
          <w:lang w:val="en-GB"/>
        </w:rPr>
        <w:t xml:space="preserve">We will accept applications which offer an assessment of skills and career interest with further career recommendations that are not based on ONET’s open source tools if the solutions proposed are able to deliver the same level of service at the same cost. </w:t>
      </w:r>
    </w:p>
    <w:p w14:paraId="700A378B" w14:textId="1703BB7A" w:rsidR="00E01D36" w:rsidRPr="0027571C" w:rsidRDefault="0051032D" w:rsidP="00AA1FD9">
      <w:pPr>
        <w:pStyle w:val="Heading1"/>
      </w:pPr>
      <w:r w:rsidRPr="0027571C">
        <w:t>Aims</w:t>
      </w:r>
    </w:p>
    <w:p w14:paraId="73D63625" w14:textId="1F813D6B" w:rsidR="00C26346" w:rsidRDefault="00C26346" w:rsidP="0051032D">
      <w:pPr>
        <w:pStyle w:val="ListParagraph"/>
        <w:numPr>
          <w:ilvl w:val="0"/>
          <w:numId w:val="41"/>
        </w:numPr>
        <w:spacing w:after="120"/>
        <w:jc w:val="both"/>
        <w:rPr>
          <w:rFonts w:ascii="Arial" w:hAnsi="Arial" w:cs="Arial"/>
        </w:rPr>
      </w:pPr>
      <w:r>
        <w:rPr>
          <w:rFonts w:ascii="Arial" w:hAnsi="Arial" w:cs="Arial"/>
        </w:rPr>
        <w:t xml:space="preserve">To adapt </w:t>
      </w:r>
      <w:r w:rsidR="00B60D08">
        <w:rPr>
          <w:rFonts w:ascii="Arial" w:hAnsi="Arial" w:cs="Arial"/>
        </w:rPr>
        <w:t xml:space="preserve">open source </w:t>
      </w:r>
      <w:r>
        <w:rPr>
          <w:rFonts w:ascii="Arial" w:hAnsi="Arial" w:cs="Arial"/>
        </w:rPr>
        <w:t>O</w:t>
      </w:r>
      <w:r w:rsidR="00B60D08">
        <w:rPr>
          <w:rFonts w:ascii="Arial" w:hAnsi="Arial" w:cs="Arial"/>
        </w:rPr>
        <w:t xml:space="preserve">NET career tools to </w:t>
      </w:r>
      <w:r w:rsidR="00FB2F60">
        <w:rPr>
          <w:rFonts w:ascii="Arial" w:hAnsi="Arial" w:cs="Arial"/>
        </w:rPr>
        <w:t xml:space="preserve">develop </w:t>
      </w:r>
      <w:proofErr w:type="gramStart"/>
      <w:r w:rsidR="00FB2F60">
        <w:rPr>
          <w:rFonts w:ascii="Arial" w:hAnsi="Arial" w:cs="Arial"/>
        </w:rPr>
        <w:t>an</w:t>
      </w:r>
      <w:proofErr w:type="gramEnd"/>
      <w:r w:rsidR="00FB2F60">
        <w:rPr>
          <w:rFonts w:ascii="Arial" w:hAnsi="Arial" w:cs="Arial"/>
        </w:rPr>
        <w:t xml:space="preserve"> skills assessment and career recommendation tool for persons with disabilities seeking </w:t>
      </w:r>
      <w:r w:rsidR="00AE686B">
        <w:rPr>
          <w:rFonts w:ascii="Arial" w:hAnsi="Arial" w:cs="Arial"/>
        </w:rPr>
        <w:t xml:space="preserve">jobs. </w:t>
      </w:r>
    </w:p>
    <w:p w14:paraId="3765AF21" w14:textId="3EA24FA5" w:rsidR="00977C6F" w:rsidRPr="0027571C" w:rsidRDefault="00977C6F" w:rsidP="0051032D">
      <w:pPr>
        <w:pStyle w:val="ListParagraph"/>
        <w:numPr>
          <w:ilvl w:val="0"/>
          <w:numId w:val="41"/>
        </w:numPr>
        <w:spacing w:after="120"/>
        <w:jc w:val="both"/>
        <w:rPr>
          <w:rFonts w:ascii="Arial" w:hAnsi="Arial" w:cs="Arial"/>
        </w:rPr>
      </w:pPr>
      <w:r w:rsidRPr="0027571C">
        <w:rPr>
          <w:rFonts w:ascii="Arial" w:hAnsi="Arial" w:cs="Arial"/>
        </w:rPr>
        <w:t xml:space="preserve">The skills assessment </w:t>
      </w:r>
      <w:r w:rsidR="00584004" w:rsidRPr="0027571C">
        <w:rPr>
          <w:rFonts w:ascii="Arial" w:hAnsi="Arial" w:cs="Arial"/>
        </w:rPr>
        <w:t>tool</w:t>
      </w:r>
      <w:r w:rsidRPr="0027571C">
        <w:rPr>
          <w:rFonts w:ascii="Arial" w:hAnsi="Arial" w:cs="Arial"/>
        </w:rPr>
        <w:t xml:space="preserve"> and career advisor will be part of i2i career advisor digital pathway platform through integration.</w:t>
      </w:r>
      <w:r w:rsidR="00AF5B6A" w:rsidRPr="0027571C">
        <w:rPr>
          <w:rFonts w:ascii="Arial" w:hAnsi="Arial" w:cs="Arial"/>
        </w:rPr>
        <w:t xml:space="preserve"> It will be a customisable platform to cater to any geographies adopting the digital pathway framework </w:t>
      </w:r>
    </w:p>
    <w:p w14:paraId="544601D1" w14:textId="25A54CFC" w:rsidR="00977C6F" w:rsidRPr="0027571C" w:rsidRDefault="00977C6F" w:rsidP="0051032D">
      <w:pPr>
        <w:pStyle w:val="ListParagraph"/>
        <w:numPr>
          <w:ilvl w:val="0"/>
          <w:numId w:val="41"/>
        </w:numPr>
        <w:spacing w:after="120"/>
        <w:jc w:val="both"/>
        <w:rPr>
          <w:rFonts w:ascii="Arial" w:hAnsi="Arial" w:cs="Arial"/>
        </w:rPr>
      </w:pPr>
      <w:r w:rsidRPr="0027571C">
        <w:rPr>
          <w:rFonts w:ascii="Arial" w:hAnsi="Arial" w:cs="Arial"/>
        </w:rPr>
        <w:t xml:space="preserve">The </w:t>
      </w:r>
      <w:r w:rsidR="00584004" w:rsidRPr="0027571C">
        <w:rPr>
          <w:rFonts w:ascii="Arial" w:hAnsi="Arial" w:cs="Arial"/>
        </w:rPr>
        <w:t>tool</w:t>
      </w:r>
      <w:r w:rsidRPr="0027571C">
        <w:rPr>
          <w:rFonts w:ascii="Arial" w:hAnsi="Arial" w:cs="Arial"/>
        </w:rPr>
        <w:t xml:space="preserve"> will provide accessible testing methodologies to assess the skills required for predicting an employment career as job families</w:t>
      </w:r>
      <w:r w:rsidR="00AF5B6A" w:rsidRPr="0027571C">
        <w:rPr>
          <w:rFonts w:ascii="Arial" w:hAnsi="Arial" w:cs="Arial"/>
        </w:rPr>
        <w:t xml:space="preserve"> or suggesting suitable livelihood options </w:t>
      </w:r>
    </w:p>
    <w:p w14:paraId="5301B46C" w14:textId="63934B86" w:rsidR="00E01D36" w:rsidRPr="0027571C" w:rsidRDefault="00977C6F" w:rsidP="0051032D">
      <w:pPr>
        <w:pStyle w:val="ListParagraph"/>
        <w:numPr>
          <w:ilvl w:val="0"/>
          <w:numId w:val="41"/>
        </w:numPr>
        <w:spacing w:after="120"/>
        <w:jc w:val="both"/>
        <w:rPr>
          <w:rFonts w:ascii="Arial" w:hAnsi="Arial" w:cs="Arial"/>
        </w:rPr>
      </w:pPr>
      <w:r w:rsidRPr="0027571C">
        <w:rPr>
          <w:rFonts w:ascii="Arial" w:hAnsi="Arial" w:cs="Arial"/>
        </w:rPr>
        <w:t xml:space="preserve">The </w:t>
      </w:r>
      <w:r w:rsidR="00584004" w:rsidRPr="0027571C">
        <w:rPr>
          <w:rFonts w:ascii="Arial" w:hAnsi="Arial" w:cs="Arial"/>
        </w:rPr>
        <w:t>tool</w:t>
      </w:r>
      <w:r w:rsidRPr="0027571C">
        <w:rPr>
          <w:rFonts w:ascii="Arial" w:hAnsi="Arial" w:cs="Arial"/>
        </w:rPr>
        <w:t xml:space="preserve"> will use a proven global assessment </w:t>
      </w:r>
      <w:r w:rsidR="005E2480">
        <w:rPr>
          <w:rFonts w:ascii="Arial" w:hAnsi="Arial" w:cs="Arial"/>
        </w:rPr>
        <w:t xml:space="preserve">ONET </w:t>
      </w:r>
      <w:proofErr w:type="gramStart"/>
      <w:r w:rsidRPr="0027571C">
        <w:rPr>
          <w:rFonts w:ascii="Arial" w:hAnsi="Arial" w:cs="Arial"/>
        </w:rPr>
        <w:t>framework</w:t>
      </w:r>
      <w:r w:rsidR="005E2480">
        <w:rPr>
          <w:rFonts w:ascii="Arial" w:hAnsi="Arial" w:cs="Arial"/>
        </w:rPr>
        <w:t xml:space="preserve">, </w:t>
      </w:r>
      <w:r w:rsidRPr="0027571C">
        <w:rPr>
          <w:rFonts w:ascii="Arial" w:hAnsi="Arial" w:cs="Arial"/>
        </w:rPr>
        <w:t>and</w:t>
      </w:r>
      <w:proofErr w:type="gramEnd"/>
      <w:r w:rsidRPr="0027571C">
        <w:rPr>
          <w:rFonts w:ascii="Arial" w:hAnsi="Arial" w:cs="Arial"/>
        </w:rPr>
        <w:t xml:space="preserve"> have customise the job families from global classifications to the context of the implementation country, Bangladesh</w:t>
      </w:r>
      <w:r w:rsidR="003F663F" w:rsidRPr="0027571C">
        <w:rPr>
          <w:rFonts w:ascii="Arial" w:hAnsi="Arial" w:cs="Arial"/>
        </w:rPr>
        <w:t xml:space="preserve"> and adaptable to other countries</w:t>
      </w:r>
      <w:r w:rsidRPr="0027571C">
        <w:rPr>
          <w:rFonts w:ascii="Arial" w:hAnsi="Arial" w:cs="Arial"/>
        </w:rPr>
        <w:t>.</w:t>
      </w:r>
    </w:p>
    <w:p w14:paraId="68431CA1" w14:textId="040B231C" w:rsidR="0069158C" w:rsidRPr="0027571C" w:rsidRDefault="00977C6F" w:rsidP="00977C6F">
      <w:pPr>
        <w:pStyle w:val="ListParagraph"/>
        <w:numPr>
          <w:ilvl w:val="0"/>
          <w:numId w:val="41"/>
        </w:numPr>
        <w:spacing w:after="120"/>
        <w:jc w:val="both"/>
        <w:rPr>
          <w:rFonts w:ascii="Arial" w:hAnsi="Arial" w:cs="Arial"/>
        </w:rPr>
      </w:pPr>
      <w:r w:rsidRPr="0027571C">
        <w:rPr>
          <w:rFonts w:ascii="Arial" w:hAnsi="Arial" w:cs="Arial"/>
        </w:rPr>
        <w:t xml:space="preserve">The </w:t>
      </w:r>
      <w:r w:rsidR="00584004" w:rsidRPr="0027571C">
        <w:rPr>
          <w:rFonts w:ascii="Arial" w:hAnsi="Arial" w:cs="Arial"/>
        </w:rPr>
        <w:t>tool</w:t>
      </w:r>
      <w:r w:rsidRPr="0027571C">
        <w:rPr>
          <w:rFonts w:ascii="Arial" w:hAnsi="Arial" w:cs="Arial"/>
        </w:rPr>
        <w:t xml:space="preserve"> will provide English and Bangla interface for the purpose of linguistic ease of use</w:t>
      </w:r>
      <w:r w:rsidR="003F663F" w:rsidRPr="0027571C">
        <w:rPr>
          <w:rFonts w:ascii="Arial" w:hAnsi="Arial" w:cs="Arial"/>
        </w:rPr>
        <w:t xml:space="preserve"> and will have provision to incorporate other languages as and when required </w:t>
      </w:r>
      <w:r w:rsidR="00E01D36" w:rsidRPr="0027571C">
        <w:rPr>
          <w:rFonts w:ascii="Arial" w:hAnsi="Arial" w:cs="Arial"/>
        </w:rPr>
        <w:t xml:space="preserve"> </w:t>
      </w:r>
    </w:p>
    <w:p w14:paraId="580205A0" w14:textId="77777777" w:rsidR="002F2375" w:rsidRDefault="00584004" w:rsidP="002F2375">
      <w:pPr>
        <w:pStyle w:val="ListParagraph"/>
        <w:numPr>
          <w:ilvl w:val="0"/>
          <w:numId w:val="41"/>
        </w:numPr>
        <w:spacing w:after="120"/>
        <w:jc w:val="both"/>
        <w:rPr>
          <w:rFonts w:ascii="Arial" w:hAnsi="Arial" w:cs="Arial"/>
        </w:rPr>
      </w:pPr>
      <w:r w:rsidRPr="0027571C">
        <w:rPr>
          <w:rFonts w:ascii="Arial" w:hAnsi="Arial" w:cs="Arial"/>
        </w:rPr>
        <w:t xml:space="preserve">The platform will </w:t>
      </w:r>
      <w:r w:rsidR="0027571C">
        <w:rPr>
          <w:rFonts w:ascii="Arial" w:hAnsi="Arial" w:cs="Arial"/>
        </w:rPr>
        <w:t xml:space="preserve">work </w:t>
      </w:r>
      <w:r w:rsidRPr="0027571C">
        <w:rPr>
          <w:rFonts w:ascii="Arial" w:hAnsi="Arial" w:cs="Arial"/>
        </w:rPr>
        <w:t>well with all major computer browsers as well as mobile technology</w:t>
      </w:r>
      <w:r w:rsidR="0027571C">
        <w:rPr>
          <w:rFonts w:ascii="Arial" w:hAnsi="Arial" w:cs="Arial"/>
        </w:rPr>
        <w:t xml:space="preserve"> platforms</w:t>
      </w:r>
      <w:r w:rsidRPr="0027571C">
        <w:rPr>
          <w:rFonts w:ascii="Arial" w:hAnsi="Arial" w:cs="Arial"/>
        </w:rPr>
        <w:t>.</w:t>
      </w:r>
    </w:p>
    <w:p w14:paraId="3603C4C5" w14:textId="475069E2" w:rsidR="00AE686B" w:rsidRPr="000D02B5" w:rsidRDefault="002F2375" w:rsidP="00AE686B">
      <w:pPr>
        <w:pStyle w:val="ListParagraph"/>
        <w:numPr>
          <w:ilvl w:val="0"/>
          <w:numId w:val="41"/>
        </w:numPr>
        <w:spacing w:after="120"/>
        <w:jc w:val="both"/>
        <w:rPr>
          <w:rFonts w:ascii="Arial" w:hAnsi="Arial" w:cs="Arial"/>
        </w:rPr>
      </w:pPr>
      <w:r>
        <w:rPr>
          <w:rFonts w:ascii="Arial" w:hAnsi="Arial" w:cs="Arial"/>
        </w:rPr>
        <w:t xml:space="preserve">To have a sustainable digital solution that persons with disabilities seeking employment can </w:t>
      </w:r>
      <w:proofErr w:type="spellStart"/>
      <w:r>
        <w:rPr>
          <w:rFonts w:ascii="Arial" w:hAnsi="Arial" w:cs="Arial"/>
        </w:rPr>
        <w:t>can</w:t>
      </w:r>
      <w:proofErr w:type="spellEnd"/>
      <w:r>
        <w:rPr>
          <w:rFonts w:ascii="Arial" w:hAnsi="Arial" w:cs="Arial"/>
        </w:rPr>
        <w:t xml:space="preserve"> access for free. </w:t>
      </w:r>
    </w:p>
    <w:p w14:paraId="69D86214" w14:textId="030382AF" w:rsidR="00842AAB" w:rsidRPr="0027571C" w:rsidRDefault="00842AAB" w:rsidP="00AA1FD9">
      <w:pPr>
        <w:pStyle w:val="Heading1"/>
      </w:pPr>
      <w:r w:rsidRPr="0027571C">
        <w:lastRenderedPageBreak/>
        <w:t xml:space="preserve">Digital </w:t>
      </w:r>
      <w:r w:rsidR="008853BA" w:rsidRPr="0027571C">
        <w:t>c</w:t>
      </w:r>
      <w:r w:rsidRPr="0027571C">
        <w:t xml:space="preserve">omponents </w:t>
      </w:r>
      <w:r w:rsidR="00F80EEF" w:rsidRPr="0027571C">
        <w:t xml:space="preserve">of the </w:t>
      </w:r>
      <w:r w:rsidR="00584004" w:rsidRPr="0027571C">
        <w:t xml:space="preserve">tool </w:t>
      </w:r>
      <w:r w:rsidR="00F80EEF" w:rsidRPr="0027571C">
        <w:t xml:space="preserve">that will </w:t>
      </w:r>
      <w:r w:rsidR="00BC30A1" w:rsidRPr="0027571C">
        <w:t>be developed</w:t>
      </w:r>
    </w:p>
    <w:p w14:paraId="0DECAA7A" w14:textId="77777777" w:rsidR="00842AAB" w:rsidRPr="0027571C" w:rsidRDefault="00842AAB" w:rsidP="00842AAB">
      <w:pPr>
        <w:rPr>
          <w:rFonts w:ascii="Arial" w:eastAsia="Calibri" w:hAnsi="Arial" w:cs="Arial"/>
          <w:b/>
          <w:sz w:val="22"/>
          <w:szCs w:val="22"/>
          <w:lang w:val="en-GB"/>
        </w:rPr>
      </w:pPr>
    </w:p>
    <w:p w14:paraId="15762FAF" w14:textId="454E2683" w:rsidR="00977C6F" w:rsidRPr="0027571C" w:rsidRDefault="00977C6F" w:rsidP="00977C6F">
      <w:pPr>
        <w:numPr>
          <w:ilvl w:val="0"/>
          <w:numId w:val="42"/>
        </w:numPr>
        <w:rPr>
          <w:rFonts w:ascii="Arial" w:eastAsia="Calibri" w:hAnsi="Arial" w:cs="Arial"/>
          <w:sz w:val="22"/>
          <w:szCs w:val="22"/>
          <w:lang w:val="en-GB"/>
        </w:rPr>
      </w:pPr>
      <w:r w:rsidRPr="0027571C">
        <w:rPr>
          <w:rFonts w:ascii="Arial" w:eastAsia="Calibri" w:hAnsi="Arial" w:cs="Arial"/>
          <w:sz w:val="22"/>
          <w:szCs w:val="22"/>
          <w:lang w:val="en-GB"/>
        </w:rPr>
        <w:t xml:space="preserve">Analyse the data collected in i2i Career Advisor digital </w:t>
      </w:r>
      <w:r w:rsidR="00864C49" w:rsidRPr="0027571C">
        <w:rPr>
          <w:rFonts w:ascii="Arial" w:eastAsia="Calibri" w:hAnsi="Arial" w:cs="Arial"/>
          <w:sz w:val="22"/>
          <w:szCs w:val="22"/>
          <w:lang w:val="en-GB"/>
        </w:rPr>
        <w:t>pathway and recommend, if there are any additional data inputs required for seamless integration.</w:t>
      </w:r>
    </w:p>
    <w:p w14:paraId="43B5515A" w14:textId="39A6D4D3" w:rsidR="00977C6F" w:rsidRDefault="00977C6F" w:rsidP="000608CE">
      <w:pPr>
        <w:numPr>
          <w:ilvl w:val="0"/>
          <w:numId w:val="42"/>
        </w:numPr>
        <w:rPr>
          <w:rFonts w:ascii="Arial" w:eastAsia="Calibri" w:hAnsi="Arial" w:cs="Arial"/>
          <w:sz w:val="22"/>
          <w:szCs w:val="22"/>
          <w:lang w:val="en-GB"/>
        </w:rPr>
      </w:pPr>
      <w:r w:rsidRPr="0027571C">
        <w:rPr>
          <w:rFonts w:ascii="Arial" w:eastAsia="Calibri" w:hAnsi="Arial" w:cs="Arial"/>
          <w:bCs/>
          <w:sz w:val="22"/>
          <w:szCs w:val="22"/>
          <w:lang w:val="en-GB"/>
        </w:rPr>
        <w:t>Develop</w:t>
      </w:r>
      <w:r w:rsidR="00AE686B">
        <w:rPr>
          <w:rFonts w:ascii="Arial" w:eastAsia="Calibri" w:hAnsi="Arial" w:cs="Arial"/>
          <w:bCs/>
          <w:sz w:val="22"/>
          <w:szCs w:val="22"/>
          <w:lang w:val="en-GB"/>
        </w:rPr>
        <w:t xml:space="preserve">, </w:t>
      </w:r>
      <w:proofErr w:type="gramStart"/>
      <w:r w:rsidR="00AE686B">
        <w:rPr>
          <w:rFonts w:ascii="Arial" w:eastAsia="Calibri" w:hAnsi="Arial" w:cs="Arial"/>
          <w:bCs/>
          <w:sz w:val="22"/>
          <w:szCs w:val="22"/>
          <w:lang w:val="en-GB"/>
        </w:rPr>
        <w:t>adapt</w:t>
      </w:r>
      <w:proofErr w:type="gramEnd"/>
      <w:r w:rsidR="00AE686B">
        <w:rPr>
          <w:rFonts w:ascii="Arial" w:eastAsia="Calibri" w:hAnsi="Arial" w:cs="Arial"/>
          <w:bCs/>
          <w:sz w:val="22"/>
          <w:szCs w:val="22"/>
          <w:lang w:val="en-GB"/>
        </w:rPr>
        <w:t xml:space="preserve"> </w:t>
      </w:r>
      <w:r w:rsidRPr="0027571C">
        <w:rPr>
          <w:rFonts w:ascii="Arial" w:eastAsia="Calibri" w:hAnsi="Arial" w:cs="Arial"/>
          <w:bCs/>
          <w:sz w:val="22"/>
          <w:szCs w:val="22"/>
          <w:lang w:val="en-GB"/>
        </w:rPr>
        <w:t xml:space="preserve">or </w:t>
      </w:r>
      <w:r w:rsidR="00AE686B">
        <w:rPr>
          <w:rFonts w:ascii="Arial" w:eastAsia="Calibri" w:hAnsi="Arial" w:cs="Arial"/>
          <w:bCs/>
          <w:sz w:val="22"/>
          <w:szCs w:val="22"/>
          <w:lang w:val="en-GB"/>
        </w:rPr>
        <w:t>c</w:t>
      </w:r>
      <w:r w:rsidRPr="0027571C">
        <w:rPr>
          <w:rFonts w:ascii="Arial" w:eastAsia="Calibri" w:hAnsi="Arial" w:cs="Arial"/>
          <w:bCs/>
          <w:sz w:val="22"/>
          <w:szCs w:val="22"/>
          <w:lang w:val="en-GB"/>
        </w:rPr>
        <w:t xml:space="preserve">ustomise standard skills and personality traits assessment tests for the </w:t>
      </w:r>
      <w:r w:rsidR="00C772AF" w:rsidRPr="0027571C">
        <w:rPr>
          <w:rFonts w:ascii="Arial" w:eastAsia="Calibri" w:hAnsi="Arial" w:cs="Arial"/>
          <w:bCs/>
          <w:sz w:val="22"/>
          <w:szCs w:val="22"/>
          <w:lang w:val="en-GB"/>
        </w:rPr>
        <w:t xml:space="preserve">local bilingual </w:t>
      </w:r>
      <w:r w:rsidRPr="0027571C">
        <w:rPr>
          <w:rFonts w:ascii="Arial" w:eastAsia="Calibri" w:hAnsi="Arial" w:cs="Arial"/>
          <w:bCs/>
          <w:sz w:val="22"/>
          <w:szCs w:val="22"/>
          <w:lang w:val="en-GB"/>
        </w:rPr>
        <w:t>requirements</w:t>
      </w:r>
      <w:r w:rsidR="00C772AF" w:rsidRPr="0027571C">
        <w:rPr>
          <w:rFonts w:ascii="Arial" w:eastAsia="Calibri" w:hAnsi="Arial" w:cs="Arial"/>
          <w:bCs/>
          <w:sz w:val="22"/>
          <w:szCs w:val="22"/>
          <w:lang w:val="en-GB"/>
        </w:rPr>
        <w:t xml:space="preserve"> </w:t>
      </w:r>
      <w:r w:rsidR="006E532B" w:rsidRPr="0027571C">
        <w:rPr>
          <w:rFonts w:ascii="Arial" w:eastAsia="Calibri" w:hAnsi="Arial" w:cs="Arial"/>
          <w:bCs/>
          <w:sz w:val="22"/>
          <w:szCs w:val="22"/>
          <w:lang w:val="en-GB"/>
        </w:rPr>
        <w:t>and accessibility guidelines standards</w:t>
      </w:r>
      <w:r w:rsidR="00842AAB" w:rsidRPr="0027571C">
        <w:rPr>
          <w:rFonts w:ascii="Arial" w:eastAsia="Calibri" w:hAnsi="Arial" w:cs="Arial"/>
          <w:sz w:val="22"/>
          <w:szCs w:val="22"/>
          <w:lang w:val="en-GB"/>
        </w:rPr>
        <w:t>.</w:t>
      </w:r>
    </w:p>
    <w:p w14:paraId="43242F70" w14:textId="6DA3A2BB" w:rsidR="00F5287F" w:rsidRPr="0027571C" w:rsidRDefault="007A1890" w:rsidP="000608CE">
      <w:pPr>
        <w:numPr>
          <w:ilvl w:val="0"/>
          <w:numId w:val="42"/>
        </w:numPr>
        <w:rPr>
          <w:rFonts w:ascii="Arial" w:eastAsia="Calibri" w:hAnsi="Arial" w:cs="Arial"/>
          <w:sz w:val="22"/>
          <w:szCs w:val="22"/>
          <w:lang w:val="en-GB"/>
        </w:rPr>
      </w:pPr>
      <w:r>
        <w:rPr>
          <w:rFonts w:ascii="Arial" w:eastAsia="Calibri" w:hAnsi="Arial" w:cs="Arial"/>
          <w:sz w:val="22"/>
          <w:szCs w:val="22"/>
          <w:lang w:val="en-GB"/>
        </w:rPr>
        <w:t>Preferably, t</w:t>
      </w:r>
      <w:r w:rsidR="00F5287F">
        <w:rPr>
          <w:rFonts w:ascii="Arial" w:eastAsia="Calibri" w:hAnsi="Arial" w:cs="Arial"/>
          <w:sz w:val="22"/>
          <w:szCs w:val="22"/>
          <w:lang w:val="en-GB"/>
        </w:rPr>
        <w:t xml:space="preserve">he digital tool and the </w:t>
      </w:r>
      <w:r>
        <w:rPr>
          <w:rFonts w:ascii="Arial" w:eastAsia="Calibri" w:hAnsi="Arial" w:cs="Arial"/>
          <w:sz w:val="22"/>
          <w:szCs w:val="22"/>
          <w:lang w:val="en-GB"/>
        </w:rPr>
        <w:t>d</w:t>
      </w:r>
      <w:r w:rsidR="00F5287F">
        <w:rPr>
          <w:rFonts w:ascii="Arial" w:eastAsia="Calibri" w:hAnsi="Arial" w:cs="Arial"/>
          <w:sz w:val="22"/>
          <w:szCs w:val="22"/>
          <w:lang w:val="en-GB"/>
        </w:rPr>
        <w:t xml:space="preserve">ata </w:t>
      </w:r>
      <w:r>
        <w:rPr>
          <w:rFonts w:ascii="Arial" w:eastAsia="Calibri" w:hAnsi="Arial" w:cs="Arial"/>
          <w:sz w:val="22"/>
          <w:szCs w:val="22"/>
          <w:lang w:val="en-GB"/>
        </w:rPr>
        <w:t xml:space="preserve">used and gathered by the tool will be </w:t>
      </w:r>
      <w:r w:rsidR="00416931">
        <w:rPr>
          <w:rFonts w:ascii="Arial" w:eastAsia="Calibri" w:hAnsi="Arial" w:cs="Arial"/>
          <w:sz w:val="22"/>
          <w:szCs w:val="22"/>
          <w:lang w:val="en-GB"/>
        </w:rPr>
        <w:t xml:space="preserve">stored in the i2i servers in Bangladesh. </w:t>
      </w:r>
    </w:p>
    <w:p w14:paraId="36DA7DC1" w14:textId="0764E913" w:rsidR="00864C49" w:rsidRPr="0027571C" w:rsidRDefault="00864C49" w:rsidP="000608CE">
      <w:pPr>
        <w:numPr>
          <w:ilvl w:val="0"/>
          <w:numId w:val="42"/>
        </w:numPr>
        <w:rPr>
          <w:rFonts w:ascii="Arial" w:eastAsia="Calibri" w:hAnsi="Arial" w:cs="Arial"/>
          <w:sz w:val="22"/>
          <w:szCs w:val="22"/>
          <w:lang w:val="en-GB"/>
        </w:rPr>
      </w:pPr>
      <w:r w:rsidRPr="0027571C">
        <w:rPr>
          <w:rFonts w:ascii="Arial" w:eastAsia="Calibri" w:hAnsi="Arial" w:cs="Arial"/>
          <w:sz w:val="22"/>
          <w:szCs w:val="22"/>
          <w:lang w:val="en-GB"/>
        </w:rPr>
        <w:t>Map the global standard job families to country specific standards and create the job families reference data.</w:t>
      </w:r>
    </w:p>
    <w:p w14:paraId="2D3798CC" w14:textId="39D4E178" w:rsidR="00842AAB" w:rsidRPr="0027571C" w:rsidRDefault="00977C6F" w:rsidP="000608CE">
      <w:pPr>
        <w:numPr>
          <w:ilvl w:val="0"/>
          <w:numId w:val="42"/>
        </w:numPr>
        <w:rPr>
          <w:rFonts w:ascii="Arial" w:eastAsia="Calibri" w:hAnsi="Arial" w:cs="Arial"/>
          <w:sz w:val="22"/>
          <w:szCs w:val="22"/>
          <w:lang w:val="en-GB"/>
        </w:rPr>
      </w:pPr>
      <w:r w:rsidRPr="0027571C">
        <w:rPr>
          <w:rFonts w:ascii="Arial" w:eastAsia="Calibri" w:hAnsi="Arial" w:cs="Arial"/>
          <w:sz w:val="22"/>
          <w:szCs w:val="22"/>
          <w:lang w:val="en-GB"/>
        </w:rPr>
        <w:t>Check and implement accessibility components in the test content, grading results and career prediction of job families or skills development.</w:t>
      </w:r>
    </w:p>
    <w:p w14:paraId="24ECF3A2" w14:textId="18C29C7D" w:rsidR="006E532B" w:rsidRPr="0027571C" w:rsidRDefault="00864C49" w:rsidP="000608CE">
      <w:pPr>
        <w:numPr>
          <w:ilvl w:val="0"/>
          <w:numId w:val="42"/>
        </w:numPr>
        <w:rPr>
          <w:rFonts w:ascii="Arial" w:eastAsia="Calibri" w:hAnsi="Arial" w:cs="Arial"/>
          <w:sz w:val="22"/>
          <w:szCs w:val="22"/>
          <w:lang w:val="en-GB"/>
        </w:rPr>
      </w:pPr>
      <w:r w:rsidRPr="0027571C">
        <w:rPr>
          <w:rFonts w:ascii="Arial" w:eastAsia="Calibri" w:hAnsi="Arial" w:cs="Arial"/>
          <w:sz w:val="22"/>
          <w:szCs w:val="22"/>
          <w:lang w:val="en-GB"/>
        </w:rPr>
        <w:t xml:space="preserve">Development of APIs for data and workflow </w:t>
      </w:r>
      <w:r w:rsidR="0027571C">
        <w:rPr>
          <w:rFonts w:ascii="Arial" w:eastAsia="Calibri" w:hAnsi="Arial" w:cs="Arial"/>
          <w:sz w:val="22"/>
          <w:szCs w:val="22"/>
          <w:lang w:val="en-GB"/>
        </w:rPr>
        <w:t xml:space="preserve">between i2i digital pathway platform and existing assessment and career recommendation solution, </w:t>
      </w:r>
      <w:r w:rsidRPr="0027571C">
        <w:rPr>
          <w:rFonts w:ascii="Arial" w:eastAsia="Calibri" w:hAnsi="Arial" w:cs="Arial"/>
          <w:sz w:val="22"/>
          <w:szCs w:val="22"/>
          <w:lang w:val="en-GB"/>
        </w:rPr>
        <w:t xml:space="preserve">implement the integration with the </w:t>
      </w:r>
      <w:r w:rsidR="0027571C">
        <w:rPr>
          <w:rFonts w:ascii="Arial" w:eastAsia="Calibri" w:hAnsi="Arial" w:cs="Arial"/>
          <w:sz w:val="22"/>
          <w:szCs w:val="22"/>
          <w:lang w:val="en-GB"/>
        </w:rPr>
        <w:t xml:space="preserve">i2i </w:t>
      </w:r>
      <w:r w:rsidRPr="0027571C">
        <w:rPr>
          <w:rFonts w:ascii="Arial" w:eastAsia="Calibri" w:hAnsi="Arial" w:cs="Arial"/>
          <w:sz w:val="22"/>
          <w:szCs w:val="22"/>
          <w:lang w:val="en-GB"/>
        </w:rPr>
        <w:t>platform</w:t>
      </w:r>
      <w:r w:rsidR="0027571C">
        <w:rPr>
          <w:rFonts w:ascii="Arial" w:eastAsia="Calibri" w:hAnsi="Arial" w:cs="Arial"/>
          <w:sz w:val="22"/>
          <w:szCs w:val="22"/>
          <w:lang w:val="en-GB"/>
        </w:rPr>
        <w:t>.</w:t>
      </w:r>
    </w:p>
    <w:p w14:paraId="4F1618AC" w14:textId="6E21040A" w:rsidR="00864C49" w:rsidRPr="0027571C" w:rsidRDefault="006E532B" w:rsidP="000608CE">
      <w:pPr>
        <w:numPr>
          <w:ilvl w:val="0"/>
          <w:numId w:val="42"/>
        </w:numPr>
        <w:rPr>
          <w:rFonts w:ascii="Arial" w:eastAsia="Calibri" w:hAnsi="Arial" w:cs="Arial"/>
          <w:sz w:val="22"/>
          <w:szCs w:val="22"/>
          <w:lang w:val="en-GB"/>
        </w:rPr>
      </w:pPr>
      <w:r w:rsidRPr="0027571C">
        <w:rPr>
          <w:rFonts w:ascii="Arial" w:eastAsia="Calibri" w:hAnsi="Arial" w:cs="Arial"/>
          <w:sz w:val="22"/>
          <w:szCs w:val="22"/>
          <w:lang w:val="en-GB"/>
        </w:rPr>
        <w:t>Integrate the skills assessment tests developed or customised with the i2i career advisor platform</w:t>
      </w:r>
      <w:r w:rsidR="00821097">
        <w:rPr>
          <w:rFonts w:ascii="Arial" w:eastAsia="Calibri" w:hAnsi="Arial" w:cs="Arial"/>
          <w:sz w:val="22"/>
          <w:szCs w:val="22"/>
          <w:lang w:val="en-GB"/>
        </w:rPr>
        <w:t xml:space="preserve"> with interfaces</w:t>
      </w:r>
      <w:r w:rsidR="00864C49" w:rsidRPr="0027571C">
        <w:rPr>
          <w:rFonts w:ascii="Arial" w:eastAsia="Calibri" w:hAnsi="Arial" w:cs="Arial"/>
          <w:sz w:val="22"/>
          <w:szCs w:val="22"/>
          <w:lang w:val="en-GB"/>
        </w:rPr>
        <w:t>.</w:t>
      </w:r>
    </w:p>
    <w:p w14:paraId="3DF7C769" w14:textId="0D307FE4" w:rsidR="00864C49" w:rsidRPr="0027571C" w:rsidRDefault="00864C49" w:rsidP="000608CE">
      <w:pPr>
        <w:numPr>
          <w:ilvl w:val="0"/>
          <w:numId w:val="42"/>
        </w:numPr>
        <w:rPr>
          <w:rFonts w:ascii="Arial" w:eastAsia="Calibri" w:hAnsi="Arial" w:cs="Arial"/>
          <w:sz w:val="22"/>
          <w:szCs w:val="22"/>
          <w:lang w:val="en-GB"/>
        </w:rPr>
      </w:pPr>
      <w:r w:rsidRPr="0027571C">
        <w:rPr>
          <w:rFonts w:ascii="Arial" w:eastAsia="Calibri" w:hAnsi="Arial" w:cs="Arial"/>
          <w:sz w:val="22"/>
          <w:szCs w:val="22"/>
          <w:lang w:val="en-GB"/>
        </w:rPr>
        <w:t>Test with pilot users for accessibility and validating with career counselling experts and job coaches in the country</w:t>
      </w:r>
      <w:r w:rsidR="006E532B" w:rsidRPr="0027571C">
        <w:rPr>
          <w:rFonts w:ascii="Arial" w:eastAsia="Calibri" w:hAnsi="Arial" w:cs="Arial"/>
          <w:sz w:val="22"/>
          <w:szCs w:val="22"/>
          <w:lang w:val="en-GB"/>
        </w:rPr>
        <w:t>. Implement the feedback for any improvements and issues.</w:t>
      </w:r>
    </w:p>
    <w:p w14:paraId="197B9DB4" w14:textId="503F63EA" w:rsidR="00864C49" w:rsidRDefault="00864C49" w:rsidP="000608CE">
      <w:pPr>
        <w:numPr>
          <w:ilvl w:val="0"/>
          <w:numId w:val="42"/>
        </w:numPr>
        <w:rPr>
          <w:rFonts w:ascii="Arial" w:eastAsia="Calibri" w:hAnsi="Arial" w:cs="Arial"/>
          <w:sz w:val="22"/>
          <w:szCs w:val="22"/>
          <w:lang w:val="en-GB"/>
        </w:rPr>
      </w:pPr>
      <w:r w:rsidRPr="0027571C">
        <w:rPr>
          <w:rFonts w:ascii="Arial" w:eastAsia="Calibri" w:hAnsi="Arial" w:cs="Arial"/>
          <w:sz w:val="22"/>
          <w:szCs w:val="22"/>
          <w:lang w:val="en-GB"/>
        </w:rPr>
        <w:t>Launch the platform for existing and future users.</w:t>
      </w:r>
    </w:p>
    <w:p w14:paraId="2AE8E9DE" w14:textId="56EEC5D4" w:rsidR="00416931" w:rsidRPr="0027571C" w:rsidRDefault="00416931" w:rsidP="000608CE">
      <w:pPr>
        <w:numPr>
          <w:ilvl w:val="0"/>
          <w:numId w:val="42"/>
        </w:numPr>
        <w:rPr>
          <w:rFonts w:ascii="Arial" w:eastAsia="Calibri" w:hAnsi="Arial" w:cs="Arial"/>
          <w:sz w:val="22"/>
          <w:szCs w:val="22"/>
          <w:lang w:val="en-GB"/>
        </w:rPr>
      </w:pPr>
      <w:r>
        <w:rPr>
          <w:rFonts w:ascii="Arial" w:eastAsia="Calibri" w:hAnsi="Arial" w:cs="Arial"/>
          <w:sz w:val="22"/>
          <w:szCs w:val="22"/>
          <w:lang w:val="en-GB"/>
        </w:rPr>
        <w:t xml:space="preserve">Leonard Cheshire will own the IP rights of the new product developed </w:t>
      </w:r>
      <w:proofErr w:type="gramStart"/>
      <w:r>
        <w:rPr>
          <w:rFonts w:ascii="Arial" w:eastAsia="Calibri" w:hAnsi="Arial" w:cs="Arial"/>
          <w:sz w:val="22"/>
          <w:szCs w:val="22"/>
          <w:lang w:val="en-GB"/>
        </w:rPr>
        <w:t>taking into account</w:t>
      </w:r>
      <w:proofErr w:type="gramEnd"/>
      <w:r>
        <w:rPr>
          <w:rFonts w:ascii="Arial" w:eastAsia="Calibri" w:hAnsi="Arial" w:cs="Arial"/>
          <w:sz w:val="22"/>
          <w:szCs w:val="22"/>
          <w:lang w:val="en-GB"/>
        </w:rPr>
        <w:t xml:space="preserve"> </w:t>
      </w:r>
      <w:proofErr w:type="spellStart"/>
      <w:r>
        <w:rPr>
          <w:rFonts w:ascii="Arial" w:eastAsia="Calibri" w:hAnsi="Arial" w:cs="Arial"/>
          <w:sz w:val="22"/>
          <w:szCs w:val="22"/>
          <w:lang w:val="en-GB"/>
        </w:rPr>
        <w:t>Onet</w:t>
      </w:r>
      <w:proofErr w:type="spellEnd"/>
      <w:r>
        <w:rPr>
          <w:rFonts w:ascii="Arial" w:eastAsia="Calibri" w:hAnsi="Arial" w:cs="Arial"/>
          <w:sz w:val="22"/>
          <w:szCs w:val="22"/>
          <w:lang w:val="en-GB"/>
        </w:rPr>
        <w:t xml:space="preserve"> licensing agreements. </w:t>
      </w:r>
    </w:p>
    <w:p w14:paraId="31E289C2" w14:textId="5394B321" w:rsidR="0069158C" w:rsidRPr="005A741E" w:rsidRDefault="0069158C" w:rsidP="008550C8">
      <w:pPr>
        <w:rPr>
          <w:rFonts w:ascii="Arial" w:eastAsia="Calibri" w:hAnsi="Arial" w:cs="Arial"/>
          <w:sz w:val="22"/>
          <w:szCs w:val="22"/>
          <w:lang w:val="en-GB"/>
        </w:rPr>
      </w:pPr>
    </w:p>
    <w:p w14:paraId="0AA8E470" w14:textId="2F3930A3" w:rsidR="002A5018" w:rsidRPr="000608CE" w:rsidRDefault="002A5018" w:rsidP="00AA1FD9">
      <w:pPr>
        <w:pStyle w:val="Heading1"/>
      </w:pPr>
      <w:r w:rsidRPr="000608CE">
        <w:t>Considerations</w:t>
      </w:r>
      <w:r w:rsidR="00F50ADE" w:rsidRPr="000608CE">
        <w:t xml:space="preserve"> for the </w:t>
      </w:r>
      <w:r w:rsidR="00F50ADE" w:rsidRPr="005A741E">
        <w:t>supplier</w:t>
      </w:r>
    </w:p>
    <w:p w14:paraId="715A8F9B" w14:textId="3FA86FA4" w:rsidR="00080E7A" w:rsidRPr="000608CE" w:rsidRDefault="00080E7A" w:rsidP="00080E7A">
      <w:pPr>
        <w:rPr>
          <w:rFonts w:ascii="Arial" w:eastAsia="Calibri" w:hAnsi="Arial" w:cs="Arial"/>
          <w:b/>
          <w:sz w:val="22"/>
          <w:szCs w:val="22"/>
          <w:lang w:val="en-GB"/>
        </w:rPr>
      </w:pPr>
    </w:p>
    <w:p w14:paraId="2F48EB49" w14:textId="0001B323" w:rsidR="00932241" w:rsidRPr="000608CE" w:rsidRDefault="00932241" w:rsidP="00932241">
      <w:pPr>
        <w:numPr>
          <w:ilvl w:val="0"/>
          <w:numId w:val="45"/>
        </w:numPr>
        <w:rPr>
          <w:rFonts w:ascii="Arial" w:eastAsia="Calibri" w:hAnsi="Arial" w:cs="Arial"/>
          <w:sz w:val="22"/>
          <w:szCs w:val="22"/>
          <w:lang w:val="en-GB"/>
        </w:rPr>
      </w:pPr>
      <w:r w:rsidRPr="000608CE">
        <w:rPr>
          <w:rFonts w:ascii="Arial" w:eastAsia="Calibri" w:hAnsi="Arial" w:cs="Arial"/>
          <w:sz w:val="22"/>
          <w:szCs w:val="22"/>
          <w:lang w:val="en-GB"/>
        </w:rPr>
        <w:t>The platform will be compliant with international universal design principles and accessibility and standards, particularly Web Content Accessibility Guidelines (WCAG) 2.1 (AA).</w:t>
      </w:r>
    </w:p>
    <w:p w14:paraId="663A7190" w14:textId="58D88B9F" w:rsidR="00F5287F" w:rsidRPr="00F5287F" w:rsidRDefault="00121C8E" w:rsidP="00F5287F">
      <w:pPr>
        <w:numPr>
          <w:ilvl w:val="0"/>
          <w:numId w:val="45"/>
        </w:numPr>
        <w:rPr>
          <w:rFonts w:ascii="Arial" w:eastAsia="Calibri" w:hAnsi="Arial" w:cs="Arial"/>
          <w:sz w:val="22"/>
          <w:szCs w:val="22"/>
          <w:lang w:val="en-GB"/>
        </w:rPr>
      </w:pPr>
      <w:r w:rsidRPr="000608CE">
        <w:rPr>
          <w:rFonts w:ascii="Arial" w:eastAsia="Calibri" w:hAnsi="Arial" w:cs="Arial"/>
          <w:sz w:val="22"/>
          <w:szCs w:val="22"/>
          <w:lang w:val="en-GB"/>
        </w:rPr>
        <w:t xml:space="preserve">The Supplier will have experience providing digital services </w:t>
      </w:r>
      <w:r w:rsidR="002E2655" w:rsidRPr="00821097">
        <w:rPr>
          <w:rFonts w:ascii="Arial" w:eastAsia="Calibri" w:hAnsi="Arial" w:cs="Arial"/>
          <w:sz w:val="22"/>
          <w:szCs w:val="22"/>
          <w:lang w:val="en-GB"/>
        </w:rPr>
        <w:t>globally</w:t>
      </w:r>
      <w:r w:rsidR="002E2655">
        <w:rPr>
          <w:rFonts w:ascii="Arial" w:eastAsia="Calibri" w:hAnsi="Arial" w:cs="Arial"/>
          <w:sz w:val="22"/>
          <w:szCs w:val="22"/>
          <w:lang w:val="en-GB"/>
        </w:rPr>
        <w:t xml:space="preserve"> </w:t>
      </w:r>
      <w:r w:rsidRPr="00121C8E">
        <w:rPr>
          <w:rFonts w:ascii="Arial" w:eastAsia="Calibri" w:hAnsi="Arial" w:cs="Arial"/>
          <w:sz w:val="22"/>
          <w:szCs w:val="22"/>
          <w:lang w:val="en-GB"/>
        </w:rPr>
        <w:t>and developing web products</w:t>
      </w:r>
      <w:r w:rsidR="00F5287F">
        <w:rPr>
          <w:rFonts w:ascii="Arial" w:eastAsia="Calibri" w:hAnsi="Arial" w:cs="Arial"/>
          <w:sz w:val="22"/>
          <w:szCs w:val="22"/>
          <w:lang w:val="en-GB"/>
        </w:rPr>
        <w:t xml:space="preserve"> adapting ONET tools to a different context. </w:t>
      </w:r>
    </w:p>
    <w:p w14:paraId="0E2CF78F" w14:textId="273A71A1" w:rsidR="002C11D1" w:rsidRPr="005A741E" w:rsidRDefault="00142743" w:rsidP="002C11D1">
      <w:pPr>
        <w:numPr>
          <w:ilvl w:val="0"/>
          <w:numId w:val="45"/>
        </w:numPr>
        <w:rPr>
          <w:rFonts w:ascii="Arial" w:eastAsia="Calibri" w:hAnsi="Arial" w:cs="Arial"/>
          <w:sz w:val="22"/>
          <w:szCs w:val="22"/>
          <w:lang w:val="en-GB"/>
        </w:rPr>
      </w:pPr>
      <w:r>
        <w:rPr>
          <w:rFonts w:ascii="Arial" w:eastAsia="Calibri" w:hAnsi="Arial" w:cs="Arial"/>
          <w:sz w:val="22"/>
          <w:szCs w:val="22"/>
          <w:lang w:val="en-GB"/>
        </w:rPr>
        <w:t>During development t</w:t>
      </w:r>
      <w:r w:rsidR="003D55D0" w:rsidRPr="005A741E">
        <w:rPr>
          <w:rFonts w:ascii="Arial" w:eastAsia="Calibri" w:hAnsi="Arial" w:cs="Arial"/>
          <w:sz w:val="22"/>
          <w:szCs w:val="22"/>
          <w:lang w:val="en-GB"/>
        </w:rPr>
        <w:t xml:space="preserve">he supplier </w:t>
      </w:r>
      <w:r>
        <w:rPr>
          <w:rFonts w:ascii="Arial" w:eastAsia="Calibri" w:hAnsi="Arial" w:cs="Arial"/>
          <w:sz w:val="22"/>
          <w:szCs w:val="22"/>
          <w:lang w:val="en-GB"/>
        </w:rPr>
        <w:t>may</w:t>
      </w:r>
      <w:r w:rsidR="003D55D0" w:rsidRPr="005A741E">
        <w:rPr>
          <w:rFonts w:ascii="Arial" w:eastAsia="Calibri" w:hAnsi="Arial" w:cs="Arial"/>
          <w:sz w:val="22"/>
          <w:szCs w:val="22"/>
          <w:lang w:val="en-GB"/>
        </w:rPr>
        <w:t xml:space="preserve"> s</w:t>
      </w:r>
      <w:r w:rsidR="00080E7A" w:rsidRPr="005A741E">
        <w:rPr>
          <w:rFonts w:ascii="Arial" w:eastAsia="Calibri" w:hAnsi="Arial" w:cs="Arial"/>
          <w:sz w:val="22"/>
          <w:szCs w:val="22"/>
          <w:lang w:val="en-GB"/>
        </w:rPr>
        <w:t>tore</w:t>
      </w:r>
      <w:r w:rsidR="003F663F">
        <w:rPr>
          <w:rFonts w:ascii="Arial" w:eastAsia="Calibri" w:hAnsi="Arial" w:cs="Arial"/>
          <w:sz w:val="22"/>
          <w:szCs w:val="22"/>
          <w:lang w:val="en-GB"/>
        </w:rPr>
        <w:t>,</w:t>
      </w:r>
      <w:r w:rsidR="00080E7A" w:rsidRPr="005A741E">
        <w:rPr>
          <w:rFonts w:ascii="Arial" w:eastAsia="Calibri" w:hAnsi="Arial" w:cs="Arial"/>
          <w:sz w:val="22"/>
          <w:szCs w:val="22"/>
          <w:lang w:val="en-GB"/>
        </w:rPr>
        <w:t xml:space="preserve"> manage and protect user data </w:t>
      </w:r>
      <w:r w:rsidR="002E2655">
        <w:rPr>
          <w:rFonts w:ascii="Arial" w:eastAsia="Calibri" w:hAnsi="Arial" w:cs="Arial"/>
          <w:sz w:val="22"/>
          <w:szCs w:val="22"/>
          <w:lang w:val="en-GB"/>
        </w:rPr>
        <w:t xml:space="preserve">transacted </w:t>
      </w:r>
      <w:r w:rsidR="00080E7A" w:rsidRPr="005A741E">
        <w:rPr>
          <w:rFonts w:ascii="Arial" w:eastAsia="Calibri" w:hAnsi="Arial" w:cs="Arial"/>
          <w:sz w:val="22"/>
          <w:szCs w:val="22"/>
          <w:lang w:val="en-GB"/>
        </w:rPr>
        <w:t>complying with GDPR guidelines</w:t>
      </w:r>
      <w:r w:rsidR="003F663F">
        <w:rPr>
          <w:rFonts w:ascii="Arial" w:eastAsia="Calibri" w:hAnsi="Arial" w:cs="Arial"/>
          <w:sz w:val="22"/>
          <w:szCs w:val="22"/>
          <w:lang w:val="en-GB"/>
        </w:rPr>
        <w:t xml:space="preserve"> or any country regulations on data protection </w:t>
      </w:r>
      <w:r w:rsidR="00080E7A" w:rsidRPr="005A741E">
        <w:rPr>
          <w:rFonts w:ascii="Arial" w:eastAsia="Calibri" w:hAnsi="Arial" w:cs="Arial"/>
          <w:sz w:val="22"/>
          <w:szCs w:val="22"/>
          <w:lang w:val="en-GB"/>
        </w:rPr>
        <w:t xml:space="preserve">and </w:t>
      </w:r>
      <w:r w:rsidR="002C11D1" w:rsidRPr="005A741E">
        <w:rPr>
          <w:rFonts w:ascii="Arial" w:eastAsia="Calibri" w:hAnsi="Arial" w:cs="Arial"/>
          <w:sz w:val="22"/>
          <w:szCs w:val="22"/>
          <w:lang w:val="en-GB"/>
        </w:rPr>
        <w:t>make it available</w:t>
      </w:r>
      <w:r w:rsidR="00080E7A" w:rsidRPr="005A741E">
        <w:rPr>
          <w:rFonts w:ascii="Arial" w:eastAsia="Calibri" w:hAnsi="Arial" w:cs="Arial"/>
          <w:sz w:val="22"/>
          <w:szCs w:val="22"/>
          <w:lang w:val="en-GB"/>
        </w:rPr>
        <w:t xml:space="preserve"> to </w:t>
      </w:r>
      <w:r w:rsidR="00E82F63" w:rsidRPr="005A741E">
        <w:rPr>
          <w:rFonts w:ascii="Arial" w:eastAsia="Calibri" w:hAnsi="Arial" w:cs="Arial"/>
          <w:sz w:val="22"/>
          <w:szCs w:val="22"/>
          <w:lang w:val="en-GB"/>
        </w:rPr>
        <w:t>i2i</w:t>
      </w:r>
      <w:r w:rsidR="002E2655">
        <w:rPr>
          <w:rFonts w:ascii="Arial" w:eastAsia="Calibri" w:hAnsi="Arial" w:cs="Arial"/>
          <w:sz w:val="22"/>
          <w:szCs w:val="22"/>
          <w:lang w:val="en-GB"/>
        </w:rPr>
        <w:t xml:space="preserve"> career advisor platform</w:t>
      </w:r>
      <w:r w:rsidR="00E82F63" w:rsidRPr="005A741E">
        <w:rPr>
          <w:rFonts w:ascii="Arial" w:eastAsia="Calibri" w:hAnsi="Arial" w:cs="Arial"/>
          <w:sz w:val="22"/>
          <w:szCs w:val="22"/>
          <w:lang w:val="en-GB"/>
        </w:rPr>
        <w:t>,</w:t>
      </w:r>
      <w:r w:rsidR="00080E7A" w:rsidRPr="005A741E">
        <w:rPr>
          <w:rFonts w:ascii="Arial" w:eastAsia="Calibri" w:hAnsi="Arial" w:cs="Arial"/>
          <w:sz w:val="22"/>
          <w:szCs w:val="22"/>
          <w:lang w:val="en-GB"/>
        </w:rPr>
        <w:t xml:space="preserve"> on requ</w:t>
      </w:r>
      <w:r w:rsidR="00E82F63" w:rsidRPr="005A741E">
        <w:rPr>
          <w:rFonts w:ascii="Arial" w:eastAsia="Calibri" w:hAnsi="Arial" w:cs="Arial"/>
          <w:sz w:val="22"/>
          <w:szCs w:val="22"/>
          <w:lang w:val="en-GB"/>
        </w:rPr>
        <w:t>est,</w:t>
      </w:r>
      <w:r w:rsidR="00080E7A" w:rsidRPr="005A741E">
        <w:rPr>
          <w:rFonts w:ascii="Arial" w:eastAsia="Calibri" w:hAnsi="Arial" w:cs="Arial"/>
          <w:sz w:val="22"/>
          <w:szCs w:val="22"/>
          <w:lang w:val="en-GB"/>
        </w:rPr>
        <w:t xml:space="preserve"> through the duration of the programme.</w:t>
      </w:r>
    </w:p>
    <w:p w14:paraId="0485C72D" w14:textId="193F033B" w:rsidR="00EC595C" w:rsidRDefault="002C11D1" w:rsidP="008550C8">
      <w:pPr>
        <w:numPr>
          <w:ilvl w:val="0"/>
          <w:numId w:val="45"/>
        </w:numPr>
        <w:rPr>
          <w:rFonts w:ascii="Arial" w:eastAsia="Calibri" w:hAnsi="Arial" w:cs="Arial"/>
          <w:sz w:val="22"/>
          <w:szCs w:val="22"/>
          <w:lang w:val="en-GB"/>
        </w:rPr>
      </w:pPr>
      <w:r w:rsidRPr="005A741E">
        <w:rPr>
          <w:rFonts w:ascii="Arial" w:eastAsia="Calibri" w:hAnsi="Arial" w:cs="Arial"/>
          <w:sz w:val="22"/>
          <w:szCs w:val="22"/>
          <w:lang w:val="en-GB"/>
        </w:rPr>
        <w:t xml:space="preserve">The supplier </w:t>
      </w:r>
      <w:r w:rsidR="004E3302">
        <w:rPr>
          <w:rFonts w:ascii="Arial" w:eastAsia="Calibri" w:hAnsi="Arial" w:cs="Arial"/>
          <w:sz w:val="22"/>
          <w:szCs w:val="22"/>
          <w:lang w:val="en-GB"/>
        </w:rPr>
        <w:t>may have to</w:t>
      </w:r>
      <w:r w:rsidRPr="005A741E">
        <w:rPr>
          <w:rFonts w:ascii="Arial" w:eastAsia="Calibri" w:hAnsi="Arial" w:cs="Arial"/>
          <w:sz w:val="22"/>
          <w:szCs w:val="22"/>
          <w:lang w:val="en-GB"/>
        </w:rPr>
        <w:t xml:space="preserve"> o</w:t>
      </w:r>
      <w:r w:rsidR="00080E7A" w:rsidRPr="005A741E">
        <w:rPr>
          <w:rFonts w:ascii="Arial" w:eastAsia="Calibri" w:hAnsi="Arial" w:cs="Arial"/>
          <w:sz w:val="22"/>
          <w:szCs w:val="22"/>
          <w:lang w:val="en-GB"/>
        </w:rPr>
        <w:t xml:space="preserve">ffer digital access support, on-demand user support and </w:t>
      </w:r>
      <w:r w:rsidR="00E82F63" w:rsidRPr="005A741E">
        <w:rPr>
          <w:rFonts w:ascii="Arial" w:eastAsia="Calibri" w:hAnsi="Arial" w:cs="Arial"/>
          <w:sz w:val="22"/>
          <w:szCs w:val="22"/>
          <w:lang w:val="en-GB"/>
        </w:rPr>
        <w:t xml:space="preserve">platform </w:t>
      </w:r>
      <w:r w:rsidR="00080E7A" w:rsidRPr="005A741E">
        <w:rPr>
          <w:rFonts w:ascii="Arial" w:eastAsia="Calibri" w:hAnsi="Arial" w:cs="Arial"/>
          <w:sz w:val="22"/>
          <w:szCs w:val="22"/>
          <w:lang w:val="en-GB"/>
        </w:rPr>
        <w:t>troubleshooting</w:t>
      </w:r>
      <w:r w:rsidR="002E2655">
        <w:rPr>
          <w:rFonts w:ascii="Arial" w:eastAsia="Calibri" w:hAnsi="Arial" w:cs="Arial"/>
          <w:sz w:val="22"/>
          <w:szCs w:val="22"/>
          <w:lang w:val="en-GB"/>
        </w:rPr>
        <w:t xml:space="preserve"> during development, integration, implementation until </w:t>
      </w:r>
      <w:r w:rsidR="00821097">
        <w:rPr>
          <w:rFonts w:ascii="Arial" w:eastAsia="Calibri" w:hAnsi="Arial" w:cs="Arial"/>
          <w:sz w:val="22"/>
          <w:szCs w:val="22"/>
          <w:lang w:val="en-GB"/>
        </w:rPr>
        <w:t>March 2022.</w:t>
      </w:r>
    </w:p>
    <w:p w14:paraId="33C2582A" w14:textId="0AA6A564" w:rsidR="002E2655" w:rsidRPr="00821097" w:rsidRDefault="002E2655" w:rsidP="008550C8">
      <w:pPr>
        <w:numPr>
          <w:ilvl w:val="0"/>
          <w:numId w:val="45"/>
        </w:numPr>
        <w:rPr>
          <w:rFonts w:ascii="Arial" w:eastAsia="Calibri" w:hAnsi="Arial" w:cs="Arial"/>
          <w:sz w:val="22"/>
          <w:szCs w:val="22"/>
          <w:lang w:val="en-GB"/>
        </w:rPr>
      </w:pPr>
      <w:r w:rsidRPr="00821097">
        <w:rPr>
          <w:rFonts w:ascii="Arial" w:eastAsia="Calibri" w:hAnsi="Arial" w:cs="Arial"/>
          <w:sz w:val="22"/>
          <w:szCs w:val="22"/>
          <w:lang w:val="en-GB"/>
        </w:rPr>
        <w:t>The supplier for sustainability of the services can discuss with the i2i platform maintenance and support partner identified further continuation of the services.</w:t>
      </w:r>
    </w:p>
    <w:p w14:paraId="36239C02" w14:textId="2387E9AD" w:rsidR="003F663F" w:rsidRPr="00821097" w:rsidRDefault="003F663F" w:rsidP="008550C8">
      <w:pPr>
        <w:numPr>
          <w:ilvl w:val="0"/>
          <w:numId w:val="45"/>
        </w:numPr>
        <w:rPr>
          <w:rFonts w:ascii="Arial" w:eastAsia="Calibri" w:hAnsi="Arial" w:cs="Arial"/>
          <w:sz w:val="22"/>
          <w:szCs w:val="22"/>
          <w:lang w:val="en-GB"/>
        </w:rPr>
      </w:pPr>
      <w:r w:rsidRPr="00821097">
        <w:rPr>
          <w:rFonts w:ascii="Arial" w:eastAsia="Calibri" w:hAnsi="Arial" w:cs="Arial"/>
          <w:sz w:val="22"/>
          <w:szCs w:val="22"/>
          <w:lang w:val="en-GB"/>
        </w:rPr>
        <w:t xml:space="preserve">AOB that will be identified </w:t>
      </w:r>
      <w:proofErr w:type="gramStart"/>
      <w:r w:rsidRPr="00821097">
        <w:rPr>
          <w:rFonts w:ascii="Arial" w:eastAsia="Calibri" w:hAnsi="Arial" w:cs="Arial"/>
          <w:sz w:val="22"/>
          <w:szCs w:val="22"/>
          <w:lang w:val="en-GB"/>
        </w:rPr>
        <w:t>during the course of</w:t>
      </w:r>
      <w:proofErr w:type="gramEnd"/>
      <w:r w:rsidRPr="00821097">
        <w:rPr>
          <w:rFonts w:ascii="Arial" w:eastAsia="Calibri" w:hAnsi="Arial" w:cs="Arial"/>
          <w:sz w:val="22"/>
          <w:szCs w:val="22"/>
          <w:lang w:val="en-GB"/>
        </w:rPr>
        <w:t xml:space="preserve"> the assignment to be considered through a consultative process </w:t>
      </w:r>
    </w:p>
    <w:p w14:paraId="301C5A4E" w14:textId="3CB5D0B5" w:rsidR="00584004" w:rsidRPr="00821097" w:rsidRDefault="00B26F45" w:rsidP="008550C8">
      <w:pPr>
        <w:numPr>
          <w:ilvl w:val="0"/>
          <w:numId w:val="45"/>
        </w:numPr>
        <w:rPr>
          <w:rFonts w:ascii="Arial" w:eastAsia="Calibri" w:hAnsi="Arial" w:cs="Arial"/>
          <w:sz w:val="22"/>
          <w:szCs w:val="22"/>
          <w:lang w:val="en-GB"/>
        </w:rPr>
      </w:pPr>
      <w:r w:rsidRPr="00821097">
        <w:rPr>
          <w:rFonts w:ascii="Arial" w:eastAsia="Calibri" w:hAnsi="Arial" w:cs="Arial"/>
          <w:sz w:val="22"/>
          <w:szCs w:val="22"/>
          <w:lang w:val="en-GB"/>
        </w:rPr>
        <w:t xml:space="preserve">Sustainability: </w:t>
      </w:r>
      <w:r w:rsidR="00584004" w:rsidRPr="00821097">
        <w:rPr>
          <w:rFonts w:ascii="Arial" w:eastAsia="Calibri" w:hAnsi="Arial" w:cs="Arial"/>
          <w:sz w:val="22"/>
          <w:szCs w:val="22"/>
          <w:lang w:val="en-GB"/>
        </w:rPr>
        <w:t>Th</w:t>
      </w:r>
      <w:r w:rsidRPr="00821097">
        <w:rPr>
          <w:rFonts w:ascii="Arial" w:eastAsia="Calibri" w:hAnsi="Arial" w:cs="Arial"/>
          <w:sz w:val="22"/>
          <w:szCs w:val="22"/>
          <w:lang w:val="en-GB"/>
        </w:rPr>
        <w:t>e i2i project is expected to end in March 202</w:t>
      </w:r>
      <w:r w:rsidR="00821097">
        <w:rPr>
          <w:rFonts w:ascii="Arial" w:eastAsia="Calibri" w:hAnsi="Arial" w:cs="Arial"/>
          <w:sz w:val="22"/>
          <w:szCs w:val="22"/>
          <w:lang w:val="en-GB"/>
        </w:rPr>
        <w:t>2</w:t>
      </w:r>
      <w:r w:rsidRPr="00821097">
        <w:rPr>
          <w:rFonts w:ascii="Arial" w:eastAsia="Calibri" w:hAnsi="Arial" w:cs="Arial"/>
          <w:sz w:val="22"/>
          <w:szCs w:val="22"/>
          <w:lang w:val="en-GB"/>
        </w:rPr>
        <w:t xml:space="preserve">. The Digital Pathway Services will be taken over by a local partner in Bangladesh who will take responsibility for the costs of running the services. All the tools being implemented under the digital pathway are being funded for their design and digital development but are expected to have running costs that are as low as possible to ensure long term sustainability of the programme, which can be afforded by our local partner. </w:t>
      </w:r>
    </w:p>
    <w:p w14:paraId="687127FD" w14:textId="2A150314" w:rsidR="002A5018" w:rsidRPr="005A741E" w:rsidRDefault="002A5018" w:rsidP="008550C8">
      <w:pPr>
        <w:rPr>
          <w:rFonts w:ascii="Arial" w:eastAsia="Calibri" w:hAnsi="Arial" w:cs="Arial"/>
          <w:sz w:val="22"/>
          <w:szCs w:val="22"/>
          <w:lang w:val="en-GB"/>
        </w:rPr>
      </w:pPr>
    </w:p>
    <w:p w14:paraId="102D2C95" w14:textId="17DA1B0B" w:rsidR="00F80EEF" w:rsidRPr="005A741E" w:rsidRDefault="00F80EEF" w:rsidP="00AA1FD9">
      <w:pPr>
        <w:pStyle w:val="Heading1"/>
      </w:pPr>
      <w:r w:rsidRPr="005A741E">
        <w:lastRenderedPageBreak/>
        <w:t>Expression of interest</w:t>
      </w:r>
    </w:p>
    <w:p w14:paraId="1BAD59C0" w14:textId="105A524B" w:rsidR="008550C8" w:rsidRPr="000608CE" w:rsidRDefault="008550C8" w:rsidP="008550C8">
      <w:pPr>
        <w:rPr>
          <w:rFonts w:ascii="Arial" w:eastAsia="Calibri" w:hAnsi="Arial" w:cs="Arial"/>
          <w:sz w:val="22"/>
          <w:szCs w:val="22"/>
          <w:lang w:val="en-GB"/>
        </w:rPr>
      </w:pPr>
      <w:r w:rsidRPr="005A741E">
        <w:rPr>
          <w:rFonts w:ascii="Arial" w:eastAsia="Calibri" w:hAnsi="Arial" w:cs="Arial"/>
          <w:sz w:val="22"/>
          <w:szCs w:val="22"/>
          <w:lang w:val="en-GB"/>
        </w:rPr>
        <w:t>Please submit an expression of Interest: In your Expression of Interest, please propose a timeline</w:t>
      </w:r>
      <w:r w:rsidRPr="000608CE">
        <w:rPr>
          <w:rFonts w:ascii="Arial" w:eastAsia="Calibri" w:hAnsi="Arial" w:cs="Arial"/>
          <w:sz w:val="22"/>
          <w:szCs w:val="22"/>
          <w:lang w:val="en-GB"/>
        </w:rPr>
        <w:t xml:space="preserve"> for </w:t>
      </w:r>
      <w:r w:rsidRPr="005A741E">
        <w:rPr>
          <w:rFonts w:ascii="Arial" w:eastAsia="Calibri" w:hAnsi="Arial" w:cs="Arial"/>
          <w:sz w:val="22"/>
          <w:szCs w:val="22"/>
          <w:lang w:val="en-GB"/>
        </w:rPr>
        <w:t>delivering this work, showing</w:t>
      </w:r>
      <w:r w:rsidRPr="000608CE">
        <w:rPr>
          <w:rFonts w:ascii="Arial" w:eastAsia="Calibri" w:hAnsi="Arial" w:cs="Arial"/>
          <w:sz w:val="22"/>
          <w:szCs w:val="22"/>
          <w:lang w:val="en-GB"/>
        </w:rPr>
        <w:t xml:space="preserve"> the </w:t>
      </w:r>
      <w:r w:rsidRPr="005A741E">
        <w:rPr>
          <w:rFonts w:ascii="Arial" w:eastAsia="Calibri" w:hAnsi="Arial" w:cs="Arial"/>
          <w:sz w:val="22"/>
          <w:szCs w:val="22"/>
          <w:lang w:val="en-GB"/>
        </w:rPr>
        <w:t>start</w:t>
      </w:r>
      <w:r w:rsidRPr="000608CE">
        <w:rPr>
          <w:rFonts w:ascii="Arial" w:eastAsia="Calibri" w:hAnsi="Arial" w:cs="Arial"/>
          <w:sz w:val="22"/>
          <w:szCs w:val="22"/>
          <w:lang w:val="en-GB"/>
        </w:rPr>
        <w:t xml:space="preserve"> date, </w:t>
      </w:r>
      <w:r w:rsidRPr="005A741E">
        <w:rPr>
          <w:rFonts w:ascii="Arial" w:eastAsia="Calibri" w:hAnsi="Arial" w:cs="Arial"/>
          <w:sz w:val="22"/>
          <w:szCs w:val="22"/>
          <w:lang w:val="en-GB"/>
        </w:rPr>
        <w:t xml:space="preserve">various stages of consultation &amp; drafting, </w:t>
      </w:r>
      <w:proofErr w:type="gramStart"/>
      <w:r w:rsidRPr="005A741E">
        <w:rPr>
          <w:rFonts w:ascii="Arial" w:eastAsia="Calibri" w:hAnsi="Arial" w:cs="Arial"/>
          <w:sz w:val="22"/>
          <w:szCs w:val="22"/>
          <w:lang w:val="en-GB"/>
        </w:rPr>
        <w:t>finalisation</w:t>
      </w:r>
      <w:proofErr w:type="gramEnd"/>
      <w:r w:rsidRPr="005A741E">
        <w:rPr>
          <w:rFonts w:ascii="Arial" w:eastAsia="Calibri" w:hAnsi="Arial" w:cs="Arial"/>
          <w:sz w:val="22"/>
          <w:szCs w:val="22"/>
          <w:lang w:val="en-GB"/>
        </w:rPr>
        <w:t xml:space="preserve"> and delivery. </w:t>
      </w:r>
      <w:r w:rsidRPr="000608CE">
        <w:rPr>
          <w:rFonts w:ascii="Arial" w:eastAsia="Calibri" w:hAnsi="Arial" w:cs="Arial"/>
          <w:sz w:val="22"/>
          <w:szCs w:val="22"/>
          <w:lang w:val="en-GB"/>
        </w:rPr>
        <w:t xml:space="preserve"> </w:t>
      </w:r>
    </w:p>
    <w:p w14:paraId="6458E899" w14:textId="75674DB6" w:rsidR="008550C8" w:rsidRPr="005A741E" w:rsidRDefault="008550C8" w:rsidP="008550C8">
      <w:pPr>
        <w:rPr>
          <w:rFonts w:ascii="Arial" w:eastAsia="Calibri" w:hAnsi="Arial" w:cs="Arial"/>
          <w:sz w:val="22"/>
          <w:szCs w:val="22"/>
          <w:lang w:val="en-GB"/>
        </w:rPr>
      </w:pPr>
      <w:r w:rsidRPr="005A741E">
        <w:rPr>
          <w:rFonts w:ascii="Arial" w:eastAsia="Calibri" w:hAnsi="Arial" w:cs="Arial"/>
          <w:sz w:val="22"/>
          <w:szCs w:val="22"/>
          <w:lang w:val="en-GB"/>
        </w:rPr>
        <w:t xml:space="preserve"> </w:t>
      </w:r>
    </w:p>
    <w:p w14:paraId="4FE6E3ED" w14:textId="0458EFFE" w:rsidR="008550C8" w:rsidRPr="000608CE" w:rsidRDefault="008550C8" w:rsidP="008550C8">
      <w:pPr>
        <w:rPr>
          <w:rFonts w:ascii="Arial" w:eastAsia="Calibri" w:hAnsi="Arial" w:cs="Arial"/>
          <w:sz w:val="22"/>
          <w:szCs w:val="22"/>
          <w:lang w:val="en-GB"/>
        </w:rPr>
      </w:pPr>
      <w:r w:rsidRPr="005A741E">
        <w:rPr>
          <w:rFonts w:ascii="Arial" w:eastAsia="Calibri" w:hAnsi="Arial" w:cs="Arial"/>
          <w:sz w:val="22"/>
          <w:szCs w:val="22"/>
          <w:lang w:val="en-GB"/>
        </w:rPr>
        <w:t>The Expression of Interest</w:t>
      </w:r>
      <w:r w:rsidRPr="000608CE">
        <w:rPr>
          <w:rFonts w:ascii="Arial" w:eastAsia="Calibri" w:hAnsi="Arial" w:cs="Arial"/>
          <w:sz w:val="22"/>
          <w:szCs w:val="22"/>
          <w:lang w:val="en-GB"/>
        </w:rPr>
        <w:t xml:space="preserve"> should</w:t>
      </w:r>
      <w:r w:rsidRPr="005A741E">
        <w:rPr>
          <w:rFonts w:ascii="Arial" w:eastAsia="Calibri" w:hAnsi="Arial" w:cs="Arial"/>
          <w:sz w:val="22"/>
          <w:szCs w:val="22"/>
          <w:lang w:val="en-GB"/>
        </w:rPr>
        <w:t xml:space="preserve"> include</w:t>
      </w:r>
      <w:r w:rsidRPr="000608CE">
        <w:rPr>
          <w:rFonts w:ascii="Arial" w:eastAsia="Calibri" w:hAnsi="Arial" w:cs="Arial"/>
          <w:sz w:val="22"/>
          <w:szCs w:val="22"/>
          <w:lang w:val="en-GB"/>
        </w:rPr>
        <w:t xml:space="preserve">:  </w:t>
      </w:r>
    </w:p>
    <w:p w14:paraId="62FB8A89" w14:textId="77777777" w:rsidR="00B77BA9" w:rsidRPr="000608CE" w:rsidRDefault="00B77BA9" w:rsidP="008550C8">
      <w:pPr>
        <w:rPr>
          <w:rFonts w:ascii="Arial" w:eastAsia="Calibri" w:hAnsi="Arial" w:cs="Arial"/>
          <w:sz w:val="22"/>
          <w:szCs w:val="22"/>
          <w:lang w:val="en-GB"/>
        </w:rPr>
      </w:pPr>
    </w:p>
    <w:p w14:paraId="4C572D38" w14:textId="171D2FE3" w:rsidR="003E02B7" w:rsidRPr="00BE685E" w:rsidRDefault="008550C8" w:rsidP="00680B2B">
      <w:pPr>
        <w:pStyle w:val="ListParagraph"/>
        <w:numPr>
          <w:ilvl w:val="0"/>
          <w:numId w:val="47"/>
        </w:numPr>
        <w:rPr>
          <w:rFonts w:ascii="Arial" w:hAnsi="Arial" w:cs="Arial"/>
        </w:rPr>
      </w:pPr>
      <w:r w:rsidRPr="00BE685E">
        <w:rPr>
          <w:rFonts w:ascii="Arial" w:hAnsi="Arial" w:cs="Arial"/>
        </w:rPr>
        <w:t xml:space="preserve">Your track-record, including recent projects, and your experience of delivering work </w:t>
      </w:r>
      <w:proofErr w:type="gramStart"/>
      <w:r w:rsidRPr="00BE685E">
        <w:rPr>
          <w:rFonts w:ascii="Arial" w:hAnsi="Arial" w:cs="Arial"/>
        </w:rPr>
        <w:t>similar to</w:t>
      </w:r>
      <w:proofErr w:type="gramEnd"/>
      <w:r w:rsidRPr="00BE685E">
        <w:rPr>
          <w:rFonts w:ascii="Arial" w:hAnsi="Arial" w:cs="Arial"/>
        </w:rPr>
        <w:t xml:space="preserve"> this project in scope or focus</w:t>
      </w:r>
      <w:r w:rsidR="00680B2B" w:rsidRPr="00BE685E">
        <w:rPr>
          <w:rFonts w:ascii="Arial" w:hAnsi="Arial" w:cs="Arial"/>
        </w:rPr>
        <w:t>.</w:t>
      </w:r>
    </w:p>
    <w:p w14:paraId="7A1822A2" w14:textId="53215488" w:rsidR="00680B2B" w:rsidRPr="00BE685E" w:rsidRDefault="003E02B7" w:rsidP="00680B2B">
      <w:pPr>
        <w:pStyle w:val="ListParagraph"/>
        <w:numPr>
          <w:ilvl w:val="0"/>
          <w:numId w:val="47"/>
        </w:numPr>
        <w:rPr>
          <w:rFonts w:ascii="Arial" w:hAnsi="Arial" w:cs="Arial"/>
        </w:rPr>
      </w:pPr>
      <w:r w:rsidRPr="00BE685E">
        <w:rPr>
          <w:rFonts w:ascii="Arial" w:hAnsi="Arial" w:cs="Arial"/>
        </w:rPr>
        <w:t>A p</w:t>
      </w:r>
      <w:r w:rsidR="00C93D0C" w:rsidRPr="00BE685E">
        <w:rPr>
          <w:rFonts w:ascii="Arial" w:hAnsi="Arial" w:cs="Arial"/>
        </w:rPr>
        <w:t xml:space="preserve">roject proposal </w:t>
      </w:r>
      <w:r w:rsidR="00141DED" w:rsidRPr="00BE685E">
        <w:rPr>
          <w:rFonts w:ascii="Arial" w:hAnsi="Arial" w:cs="Arial"/>
        </w:rPr>
        <w:t>and diagram.</w:t>
      </w:r>
      <w:r w:rsidRPr="00BE685E">
        <w:rPr>
          <w:rFonts w:ascii="Arial" w:hAnsi="Arial" w:cs="Arial"/>
        </w:rPr>
        <w:t xml:space="preserve"> </w:t>
      </w:r>
      <w:r w:rsidR="008550C8" w:rsidRPr="00BE685E">
        <w:rPr>
          <w:rFonts w:ascii="Arial" w:hAnsi="Arial" w:cs="Arial"/>
        </w:rPr>
        <w:t xml:space="preserve"> </w:t>
      </w:r>
    </w:p>
    <w:p w14:paraId="05F64238" w14:textId="413A6F7E" w:rsidR="00680B2B" w:rsidRPr="00BE685E" w:rsidRDefault="008550C8" w:rsidP="00680B2B">
      <w:pPr>
        <w:pStyle w:val="ListParagraph"/>
        <w:numPr>
          <w:ilvl w:val="0"/>
          <w:numId w:val="47"/>
        </w:numPr>
        <w:rPr>
          <w:rFonts w:ascii="Arial" w:hAnsi="Arial" w:cs="Arial"/>
        </w:rPr>
      </w:pPr>
      <w:r w:rsidRPr="00BE685E">
        <w:rPr>
          <w:rFonts w:ascii="Arial" w:hAnsi="Arial" w:cs="Arial"/>
        </w:rPr>
        <w:t>Confirmation of timeline for delivering this work</w:t>
      </w:r>
      <w:r w:rsidR="00680B2B" w:rsidRPr="00BE685E">
        <w:rPr>
          <w:rFonts w:ascii="Arial" w:hAnsi="Arial" w:cs="Arial"/>
        </w:rPr>
        <w:t>.</w:t>
      </w:r>
    </w:p>
    <w:p w14:paraId="4FF73C9E" w14:textId="2D30155C" w:rsidR="00584004" w:rsidRPr="0027571C" w:rsidRDefault="008550C8" w:rsidP="00B26F45">
      <w:pPr>
        <w:pStyle w:val="ListParagraph"/>
        <w:numPr>
          <w:ilvl w:val="0"/>
          <w:numId w:val="47"/>
        </w:numPr>
        <w:rPr>
          <w:rFonts w:ascii="Arial" w:hAnsi="Arial" w:cs="Arial"/>
        </w:rPr>
      </w:pPr>
      <w:r w:rsidRPr="00BE685E">
        <w:rPr>
          <w:rFonts w:ascii="Arial" w:hAnsi="Arial" w:cs="Arial"/>
        </w:rPr>
        <w:t>Budget</w:t>
      </w:r>
      <w:r w:rsidRPr="000608CE">
        <w:rPr>
          <w:rFonts w:ascii="Arial" w:hAnsi="Arial" w:cs="Arial"/>
        </w:rPr>
        <w:t xml:space="preserve"> for the project, with a breakdown of daily rates</w:t>
      </w:r>
      <w:r w:rsidRPr="00BE685E">
        <w:rPr>
          <w:rFonts w:ascii="Arial" w:hAnsi="Arial" w:cs="Arial"/>
        </w:rPr>
        <w:t>.</w:t>
      </w:r>
      <w:r w:rsidRPr="000608CE">
        <w:rPr>
          <w:rFonts w:ascii="Arial" w:hAnsi="Arial" w:cs="Arial"/>
        </w:rPr>
        <w:t xml:space="preserve"> Please clarify </w:t>
      </w:r>
      <w:r w:rsidR="00B26F45">
        <w:rPr>
          <w:rFonts w:ascii="Arial" w:hAnsi="Arial" w:cs="Arial"/>
        </w:rPr>
        <w:t xml:space="preserve">payment schedules and </w:t>
      </w:r>
      <w:r w:rsidRPr="000608CE">
        <w:rPr>
          <w:rFonts w:ascii="Arial" w:hAnsi="Arial" w:cs="Arial"/>
        </w:rPr>
        <w:t>whether VAT will be additional.</w:t>
      </w:r>
      <w:r w:rsidR="0047674D">
        <w:rPr>
          <w:rFonts w:ascii="Arial" w:hAnsi="Arial" w:cs="Arial"/>
        </w:rPr>
        <w:t xml:space="preserve"> We expect the tools to </w:t>
      </w:r>
      <w:r w:rsidR="00EB0307">
        <w:rPr>
          <w:rFonts w:ascii="Arial" w:hAnsi="Arial" w:cs="Arial"/>
        </w:rPr>
        <w:t xml:space="preserve">be own and run by LC but if there are </w:t>
      </w:r>
      <w:proofErr w:type="gramStart"/>
      <w:r w:rsidR="00EB0307">
        <w:rPr>
          <w:rFonts w:ascii="Arial" w:hAnsi="Arial" w:cs="Arial"/>
        </w:rPr>
        <w:t xml:space="preserve">any </w:t>
      </w:r>
      <w:r w:rsidR="00B26F45">
        <w:rPr>
          <w:rFonts w:ascii="Arial" w:hAnsi="Arial" w:cs="Arial"/>
        </w:rPr>
        <w:t xml:space="preserve"> </w:t>
      </w:r>
      <w:r w:rsidR="00EB0307">
        <w:rPr>
          <w:rFonts w:ascii="Arial" w:hAnsi="Arial" w:cs="Arial"/>
        </w:rPr>
        <w:t>ongoing</w:t>
      </w:r>
      <w:proofErr w:type="gramEnd"/>
      <w:r w:rsidR="0047674D">
        <w:rPr>
          <w:rFonts w:ascii="Arial" w:hAnsi="Arial" w:cs="Arial"/>
        </w:rPr>
        <w:t xml:space="preserve"> </w:t>
      </w:r>
      <w:r w:rsidR="00584004" w:rsidRPr="0027571C">
        <w:rPr>
          <w:rFonts w:ascii="Arial" w:hAnsi="Arial" w:cs="Arial"/>
        </w:rPr>
        <w:t>costs</w:t>
      </w:r>
      <w:r w:rsidR="00EB0307">
        <w:rPr>
          <w:rFonts w:ascii="Arial" w:hAnsi="Arial" w:cs="Arial"/>
        </w:rPr>
        <w:t xml:space="preserve"> the</w:t>
      </w:r>
      <w:r w:rsidR="0047674D">
        <w:rPr>
          <w:rFonts w:ascii="Arial" w:hAnsi="Arial" w:cs="Arial"/>
        </w:rPr>
        <w:t xml:space="preserve"> </w:t>
      </w:r>
      <w:r w:rsidR="00584004" w:rsidRPr="0027571C">
        <w:rPr>
          <w:rFonts w:ascii="Arial" w:hAnsi="Arial" w:cs="Arial"/>
        </w:rPr>
        <w:t>maintaining the service</w:t>
      </w:r>
      <w:r w:rsidR="00EB0307">
        <w:rPr>
          <w:rFonts w:ascii="Arial" w:hAnsi="Arial" w:cs="Arial"/>
        </w:rPr>
        <w:t xml:space="preserve">, please break them down </w:t>
      </w:r>
      <w:r w:rsidR="00AC58DE">
        <w:rPr>
          <w:rFonts w:ascii="Arial" w:hAnsi="Arial" w:cs="Arial"/>
        </w:rPr>
        <w:t xml:space="preserve">on a monthly basis. </w:t>
      </w:r>
    </w:p>
    <w:p w14:paraId="67C2DA1B" w14:textId="539D2BF9" w:rsidR="008550C8" w:rsidRPr="00BE685E" w:rsidRDefault="008550C8" w:rsidP="00680B2B">
      <w:pPr>
        <w:pStyle w:val="ListParagraph"/>
        <w:numPr>
          <w:ilvl w:val="0"/>
          <w:numId w:val="47"/>
        </w:numPr>
        <w:rPr>
          <w:rFonts w:ascii="Arial" w:hAnsi="Arial" w:cs="Arial"/>
        </w:rPr>
      </w:pPr>
      <w:r w:rsidRPr="00BE685E">
        <w:rPr>
          <w:rFonts w:ascii="Arial" w:hAnsi="Arial" w:cs="Arial"/>
        </w:rPr>
        <w:t xml:space="preserve"> </w:t>
      </w:r>
      <w:r w:rsidR="0078403C" w:rsidRPr="00BE685E">
        <w:rPr>
          <w:rFonts w:ascii="Arial" w:hAnsi="Arial" w:cs="Arial"/>
        </w:rPr>
        <w:t xml:space="preserve">Detailed explanation for Intellectual property and software license agreement after the project ends. </w:t>
      </w:r>
    </w:p>
    <w:p w14:paraId="4FACCE04" w14:textId="633BEE30" w:rsidR="0078403C" w:rsidRDefault="0078403C" w:rsidP="00680B2B">
      <w:pPr>
        <w:pStyle w:val="ListParagraph"/>
        <w:numPr>
          <w:ilvl w:val="0"/>
          <w:numId w:val="47"/>
        </w:numPr>
        <w:rPr>
          <w:rFonts w:ascii="Arial" w:hAnsi="Arial" w:cs="Arial"/>
        </w:rPr>
      </w:pPr>
      <w:r w:rsidRPr="000608CE">
        <w:rPr>
          <w:rFonts w:ascii="Arial" w:hAnsi="Arial" w:cs="Arial"/>
        </w:rPr>
        <w:t xml:space="preserve">Please include any figures on Pounds Sterling. </w:t>
      </w:r>
    </w:p>
    <w:p w14:paraId="0D2D81BB" w14:textId="2F1F62B7" w:rsidR="003F663F" w:rsidRPr="000608CE" w:rsidRDefault="003F663F" w:rsidP="00680B2B">
      <w:pPr>
        <w:pStyle w:val="ListParagraph"/>
        <w:numPr>
          <w:ilvl w:val="0"/>
          <w:numId w:val="47"/>
        </w:numPr>
        <w:rPr>
          <w:rFonts w:ascii="Arial" w:hAnsi="Arial" w:cs="Arial"/>
        </w:rPr>
      </w:pPr>
      <w:r>
        <w:rPr>
          <w:rFonts w:ascii="Arial" w:hAnsi="Arial" w:cs="Arial"/>
        </w:rPr>
        <w:t xml:space="preserve">Two references from donors of previous assignments </w:t>
      </w:r>
    </w:p>
    <w:p w14:paraId="393623F0" w14:textId="77777777" w:rsidR="008550C8" w:rsidRPr="00BE685E" w:rsidRDefault="008550C8" w:rsidP="008550C8">
      <w:pPr>
        <w:rPr>
          <w:rFonts w:ascii="Arial" w:eastAsia="Calibri" w:hAnsi="Arial" w:cs="Arial"/>
          <w:lang w:val="en-GB"/>
        </w:rPr>
      </w:pPr>
    </w:p>
    <w:p w14:paraId="27947B19" w14:textId="34CE00D5" w:rsidR="00A7690F" w:rsidRDefault="008550C8" w:rsidP="008550C8">
      <w:pPr>
        <w:rPr>
          <w:rFonts w:ascii="Arial" w:eastAsia="Calibri" w:hAnsi="Arial" w:cs="Arial"/>
          <w:lang w:val="en-GB"/>
        </w:rPr>
      </w:pPr>
      <w:r w:rsidRPr="000608CE">
        <w:rPr>
          <w:rFonts w:ascii="Arial" w:eastAsia="Calibri" w:hAnsi="Arial" w:cs="Arial"/>
          <w:lang w:val="en-GB"/>
        </w:rPr>
        <w:t>Contract:</w:t>
      </w:r>
      <w:r w:rsidRPr="00BE685E">
        <w:rPr>
          <w:rFonts w:ascii="Arial" w:eastAsia="Calibri" w:hAnsi="Arial" w:cs="Arial"/>
          <w:lang w:val="en-GB"/>
        </w:rPr>
        <w:t xml:space="preserve">  Contractual obligations will be defined through a standard</w:t>
      </w:r>
      <w:r w:rsidR="00680B2B" w:rsidRPr="00BE685E">
        <w:rPr>
          <w:rFonts w:ascii="Arial" w:eastAsia="Calibri" w:hAnsi="Arial" w:cs="Arial"/>
          <w:lang w:val="en-GB"/>
        </w:rPr>
        <w:t xml:space="preserve"> </w:t>
      </w:r>
      <w:r w:rsidR="0078403C" w:rsidRPr="00BE685E">
        <w:rPr>
          <w:rFonts w:ascii="Arial" w:eastAsia="Calibri" w:hAnsi="Arial" w:cs="Arial"/>
          <w:lang w:val="en-GB"/>
        </w:rPr>
        <w:t>supplier</w:t>
      </w:r>
      <w:r w:rsidRPr="00BE685E">
        <w:rPr>
          <w:rFonts w:ascii="Arial" w:eastAsia="Calibri" w:hAnsi="Arial" w:cs="Arial"/>
          <w:lang w:val="en-GB"/>
        </w:rPr>
        <w:t xml:space="preserve"> agreement, outlining deliverables, timelines, payments, and stating that the intellectual property will belong to Leonard Cheshire. </w:t>
      </w:r>
    </w:p>
    <w:p w14:paraId="5BE094CA" w14:textId="77777777" w:rsidR="00A7690F" w:rsidRDefault="00A7690F" w:rsidP="008550C8">
      <w:pPr>
        <w:rPr>
          <w:rFonts w:ascii="Arial" w:eastAsia="Calibri" w:hAnsi="Arial" w:cs="Arial"/>
          <w:lang w:val="en-GB"/>
        </w:rPr>
      </w:pPr>
    </w:p>
    <w:p w14:paraId="38B88248" w14:textId="59D629BA" w:rsidR="008550C8" w:rsidRPr="00A52A15" w:rsidRDefault="00A7690F" w:rsidP="00D13FAC">
      <w:pPr>
        <w:rPr>
          <w:rFonts w:ascii="Arial" w:eastAsia="Calibri" w:hAnsi="Arial" w:cs="Arial"/>
          <w:b/>
          <w:bCs/>
          <w:lang w:val="en-GB"/>
        </w:rPr>
      </w:pPr>
      <w:r w:rsidRPr="00A52A15">
        <w:rPr>
          <w:rFonts w:ascii="Arial" w:eastAsia="Calibri" w:hAnsi="Arial" w:cs="Arial"/>
          <w:b/>
          <w:bCs/>
          <w:lang w:val="en-GB"/>
        </w:rPr>
        <w:t xml:space="preserve">Deadline for Application </w:t>
      </w:r>
      <w:r w:rsidR="00A52A15" w:rsidRPr="00A52A15">
        <w:rPr>
          <w:rFonts w:ascii="Arial" w:eastAsia="Calibri" w:hAnsi="Arial" w:cs="Arial"/>
          <w:b/>
          <w:bCs/>
          <w:lang w:val="en-GB"/>
        </w:rPr>
        <w:t>08/01/21</w:t>
      </w:r>
    </w:p>
    <w:p w14:paraId="080BAE00" w14:textId="77777777" w:rsidR="00A52A15" w:rsidRPr="00BE685E" w:rsidRDefault="00A52A15" w:rsidP="00D13FAC">
      <w:pPr>
        <w:rPr>
          <w:rFonts w:ascii="Arial" w:eastAsia="Calibri" w:hAnsi="Arial" w:cs="Arial"/>
          <w:lang w:val="en-GB"/>
        </w:rPr>
      </w:pPr>
    </w:p>
    <w:p w14:paraId="196AC32C" w14:textId="7C7AD3A1" w:rsidR="008550C8" w:rsidRPr="00BE685E" w:rsidRDefault="008550C8" w:rsidP="008550C8">
      <w:pPr>
        <w:rPr>
          <w:rFonts w:ascii="Arial" w:eastAsia="Calibri" w:hAnsi="Arial" w:cs="Arial"/>
          <w:lang w:val="en-GB"/>
        </w:rPr>
      </w:pPr>
      <w:r w:rsidRPr="00BE685E">
        <w:rPr>
          <w:rFonts w:ascii="Arial" w:eastAsia="Calibri" w:hAnsi="Arial" w:cs="Arial"/>
          <w:lang w:val="en-GB"/>
        </w:rPr>
        <w:t xml:space="preserve">If you have any queries, please contact </w:t>
      </w:r>
      <w:r w:rsidR="000D56AE" w:rsidRPr="00BE685E">
        <w:rPr>
          <w:rFonts w:ascii="Arial" w:eastAsia="Calibri" w:hAnsi="Arial" w:cs="Arial"/>
          <w:lang w:val="en-GB"/>
        </w:rPr>
        <w:t>Angel Perez</w:t>
      </w:r>
      <w:r w:rsidR="0078403C" w:rsidRPr="00BE685E">
        <w:rPr>
          <w:rFonts w:ascii="Arial" w:eastAsia="Calibri" w:hAnsi="Arial" w:cs="Arial"/>
          <w:lang w:val="en-GB"/>
        </w:rPr>
        <w:t xml:space="preserve">, Senior </w:t>
      </w:r>
      <w:proofErr w:type="gramStart"/>
      <w:r w:rsidR="0078403C" w:rsidRPr="00BE685E">
        <w:rPr>
          <w:rFonts w:ascii="Arial" w:eastAsia="Calibri" w:hAnsi="Arial" w:cs="Arial"/>
          <w:lang w:val="en-GB"/>
        </w:rPr>
        <w:t>Technology</w:t>
      </w:r>
      <w:proofErr w:type="gramEnd"/>
      <w:r w:rsidR="0078403C" w:rsidRPr="00BE685E">
        <w:rPr>
          <w:rFonts w:ascii="Arial" w:eastAsia="Calibri" w:hAnsi="Arial" w:cs="Arial"/>
          <w:lang w:val="en-GB"/>
        </w:rPr>
        <w:t xml:space="preserve"> and Innovation Lead for the i2i Programme. </w:t>
      </w:r>
      <w:hyperlink r:id="rId16" w:history="1">
        <w:r w:rsidR="0078403C" w:rsidRPr="00BE685E">
          <w:rPr>
            <w:rStyle w:val="Hyperlink"/>
            <w:rFonts w:ascii="Arial" w:eastAsia="Calibri" w:hAnsi="Arial" w:cs="Arial"/>
            <w:lang w:val="en-GB"/>
          </w:rPr>
          <w:t>Angel.perez@leonardcheshire.org</w:t>
        </w:r>
      </w:hyperlink>
      <w:r w:rsidR="0078403C" w:rsidRPr="00BE685E">
        <w:rPr>
          <w:rFonts w:ascii="Arial" w:eastAsia="Calibri" w:hAnsi="Arial" w:cs="Arial"/>
          <w:lang w:val="en-GB"/>
        </w:rPr>
        <w:t xml:space="preserve"> </w:t>
      </w:r>
    </w:p>
    <w:sectPr w:rsidR="008550C8" w:rsidRPr="00BE685E" w:rsidSect="00D61CA4">
      <w:headerReference w:type="default" r:id="rId17"/>
      <w:footerReference w:type="default" r:id="rId18"/>
      <w:pgSz w:w="12240" w:h="15840"/>
      <w:pgMar w:top="1440" w:right="1080" w:bottom="1440" w:left="1080"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D229A" w14:textId="77777777" w:rsidR="0021405A" w:rsidRDefault="0021405A" w:rsidP="003C481B">
      <w:r>
        <w:separator/>
      </w:r>
    </w:p>
  </w:endnote>
  <w:endnote w:type="continuationSeparator" w:id="0">
    <w:p w14:paraId="130829A5" w14:textId="77777777" w:rsidR="0021405A" w:rsidRDefault="0021405A" w:rsidP="003C481B">
      <w:r>
        <w:continuationSeparator/>
      </w:r>
    </w:p>
  </w:endnote>
  <w:endnote w:type="continuationNotice" w:id="1">
    <w:p w14:paraId="16F4E900" w14:textId="77777777" w:rsidR="0021405A" w:rsidRDefault="00214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atha">
    <w:altName w:val="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D2DB0" w14:textId="77777777" w:rsidR="000608CE" w:rsidRDefault="00060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EC374" w14:textId="77777777" w:rsidR="0021405A" w:rsidRDefault="0021405A" w:rsidP="003C481B">
      <w:r>
        <w:separator/>
      </w:r>
    </w:p>
  </w:footnote>
  <w:footnote w:type="continuationSeparator" w:id="0">
    <w:p w14:paraId="04353A0A" w14:textId="77777777" w:rsidR="0021405A" w:rsidRDefault="0021405A" w:rsidP="003C481B">
      <w:r>
        <w:continuationSeparator/>
      </w:r>
    </w:p>
  </w:footnote>
  <w:footnote w:type="continuationNotice" w:id="1">
    <w:p w14:paraId="6B25CC4E" w14:textId="77777777" w:rsidR="0021405A" w:rsidRDefault="002140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AED3B" w14:textId="1EC863CE" w:rsidR="00FD3909" w:rsidRDefault="008B797B">
    <w:pPr>
      <w:pStyle w:val="Header"/>
    </w:pPr>
    <w:r>
      <w:rPr>
        <w:noProof/>
      </w:rPr>
      <w:drawing>
        <wp:anchor distT="0" distB="0" distL="114300" distR="114300" simplePos="0" relativeHeight="251657728" behindDoc="1" locked="0" layoutInCell="1" allowOverlap="1" wp14:anchorId="6B469ED4" wp14:editId="5F50187D">
          <wp:simplePos x="0" y="0"/>
          <wp:positionH relativeFrom="page">
            <wp:posOffset>121920</wp:posOffset>
          </wp:positionH>
          <wp:positionV relativeFrom="paragraph">
            <wp:posOffset>-527685</wp:posOffset>
          </wp:positionV>
          <wp:extent cx="3028950" cy="1663065"/>
          <wp:effectExtent l="0" t="0" r="0" b="0"/>
          <wp:wrapNone/>
          <wp:docPr id="1" name="Picture 7" descr="/Users/louisscott/Desktop/Letterhead/LC_Letterhead_AW_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louisscott/Desktop/Letterhead/LC_Letterhead_AW_014.jpg"/>
                  <pic:cNvPicPr>
                    <a:picLocks noChangeAspect="1" noChangeArrowheads="1"/>
                  </pic:cNvPicPr>
                </pic:nvPicPr>
                <pic:blipFill>
                  <a:blip r:embed="rId1">
                    <a:extLst>
                      <a:ext uri="{28A0092B-C50C-407E-A947-70E740481C1C}">
                        <a14:useLocalDpi xmlns:a14="http://schemas.microsoft.com/office/drawing/2010/main" val="0"/>
                      </a:ext>
                    </a:extLst>
                  </a:blip>
                  <a:srcRect t="-2" r="50067" b="80621"/>
                  <a:stretch>
                    <a:fillRect/>
                  </a:stretch>
                </pic:blipFill>
                <pic:spPr bwMode="auto">
                  <a:xfrm>
                    <a:off x="0" y="0"/>
                    <a:ext cx="3028950" cy="1663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BAEA1" w14:textId="77777777" w:rsidR="00FD3909" w:rsidRDefault="00FD3909">
    <w:pPr>
      <w:pStyle w:val="Header"/>
    </w:pPr>
  </w:p>
  <w:p w14:paraId="696700D2" w14:textId="77777777" w:rsidR="00FD3909" w:rsidRDefault="00FD3909">
    <w:pPr>
      <w:pStyle w:val="Header"/>
    </w:pPr>
  </w:p>
  <w:p w14:paraId="2F9775AE" w14:textId="77777777" w:rsidR="00FD3909" w:rsidRDefault="00FD3909">
    <w:pPr>
      <w:pStyle w:val="Header"/>
    </w:pPr>
  </w:p>
  <w:p w14:paraId="608A5253" w14:textId="77777777" w:rsidR="00FD3909" w:rsidRDefault="00FD3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98A3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4753E"/>
    <w:multiLevelType w:val="hybridMultilevel"/>
    <w:tmpl w:val="1CA0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16583"/>
    <w:multiLevelType w:val="multilevel"/>
    <w:tmpl w:val="969682A8"/>
    <w:lvl w:ilvl="0">
      <w:start w:val="16"/>
      <w:numFmt w:val="bullet"/>
      <w:lvlText w:val="-"/>
      <w:lvlJc w:val="left"/>
      <w:pPr>
        <w:tabs>
          <w:tab w:val="num" w:pos="720"/>
        </w:tabs>
        <w:ind w:left="720" w:hanging="360"/>
      </w:pPr>
      <w:rPr>
        <w:rFonts w:ascii="Arial" w:eastAsia="Times New Roman" w:hAnsi="Arial" w:cs="ArialMT-Light"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722B5"/>
    <w:multiLevelType w:val="hybridMultilevel"/>
    <w:tmpl w:val="6DE2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70134"/>
    <w:multiLevelType w:val="hybridMultilevel"/>
    <w:tmpl w:val="86A4E0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0DAD5FC9"/>
    <w:multiLevelType w:val="hybridMultilevel"/>
    <w:tmpl w:val="E098CF7A"/>
    <w:lvl w:ilvl="0" w:tplc="CD9EE1BE">
      <w:start w:val="16"/>
      <w:numFmt w:val="bullet"/>
      <w:lvlText w:val="-"/>
      <w:lvlJc w:val="left"/>
      <w:pPr>
        <w:tabs>
          <w:tab w:val="num" w:pos="720"/>
        </w:tabs>
        <w:ind w:left="720" w:hanging="360"/>
      </w:pPr>
      <w:rPr>
        <w:rFonts w:ascii="Arial" w:eastAsia="Times New Roman" w:hAnsi="Arial" w:cs="ArialMT-Light"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0D1892"/>
    <w:multiLevelType w:val="hybridMultilevel"/>
    <w:tmpl w:val="80B4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42222"/>
    <w:multiLevelType w:val="hybridMultilevel"/>
    <w:tmpl w:val="3D18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87328"/>
    <w:multiLevelType w:val="hybridMultilevel"/>
    <w:tmpl w:val="3090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326B6"/>
    <w:multiLevelType w:val="hybridMultilevel"/>
    <w:tmpl w:val="F86A9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DF0E96"/>
    <w:multiLevelType w:val="hybridMultilevel"/>
    <w:tmpl w:val="C11E2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C7AE3"/>
    <w:multiLevelType w:val="hybridMultilevel"/>
    <w:tmpl w:val="A54844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29415E5B"/>
    <w:multiLevelType w:val="hybridMultilevel"/>
    <w:tmpl w:val="88A477D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B743CE0"/>
    <w:multiLevelType w:val="hybridMultilevel"/>
    <w:tmpl w:val="648A5D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30AA16B2"/>
    <w:multiLevelType w:val="hybridMultilevel"/>
    <w:tmpl w:val="C54E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F4820"/>
    <w:multiLevelType w:val="hybridMultilevel"/>
    <w:tmpl w:val="4C7A5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A503E3"/>
    <w:multiLevelType w:val="hybridMultilevel"/>
    <w:tmpl w:val="7ACC6416"/>
    <w:lvl w:ilvl="0" w:tplc="04090001">
      <w:start w:val="1"/>
      <w:numFmt w:val="bullet"/>
      <w:lvlText w:val=""/>
      <w:lvlJc w:val="left"/>
      <w:pPr>
        <w:ind w:left="720" w:hanging="360"/>
      </w:pPr>
      <w:rPr>
        <w:rFonts w:ascii="Symbol" w:hAnsi="Symbol" w:hint="default"/>
      </w:rPr>
    </w:lvl>
    <w:lvl w:ilvl="1" w:tplc="0ECE7140">
      <w:start w:val="2015"/>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403E1D"/>
    <w:multiLevelType w:val="hybridMultilevel"/>
    <w:tmpl w:val="52B8F55A"/>
    <w:lvl w:ilvl="0" w:tplc="E696C236">
      <w:start w:val="1"/>
      <w:numFmt w:val="decimal"/>
      <w:lvlText w:val="%1."/>
      <w:lvlJc w:val="left"/>
      <w:pPr>
        <w:tabs>
          <w:tab w:val="num" w:pos="1494"/>
        </w:tabs>
        <w:ind w:left="1494" w:hanging="207"/>
      </w:pPr>
      <w:rPr>
        <w:rFonts w:hint="default"/>
      </w:rPr>
    </w:lvl>
    <w:lvl w:ilvl="1" w:tplc="08090019" w:tentative="1">
      <w:start w:val="1"/>
      <w:numFmt w:val="lowerLetter"/>
      <w:lvlText w:val="%2."/>
      <w:lvlJc w:val="left"/>
      <w:pPr>
        <w:tabs>
          <w:tab w:val="num" w:pos="2367"/>
        </w:tabs>
        <w:ind w:left="2367" w:hanging="360"/>
      </w:pPr>
    </w:lvl>
    <w:lvl w:ilvl="2" w:tplc="0809001B" w:tentative="1">
      <w:start w:val="1"/>
      <w:numFmt w:val="lowerRoman"/>
      <w:lvlText w:val="%3."/>
      <w:lvlJc w:val="right"/>
      <w:pPr>
        <w:tabs>
          <w:tab w:val="num" w:pos="3087"/>
        </w:tabs>
        <w:ind w:left="3087" w:hanging="180"/>
      </w:pPr>
    </w:lvl>
    <w:lvl w:ilvl="3" w:tplc="0809000F" w:tentative="1">
      <w:start w:val="1"/>
      <w:numFmt w:val="decimal"/>
      <w:lvlText w:val="%4."/>
      <w:lvlJc w:val="left"/>
      <w:pPr>
        <w:tabs>
          <w:tab w:val="num" w:pos="3807"/>
        </w:tabs>
        <w:ind w:left="3807" w:hanging="360"/>
      </w:pPr>
    </w:lvl>
    <w:lvl w:ilvl="4" w:tplc="08090019" w:tentative="1">
      <w:start w:val="1"/>
      <w:numFmt w:val="lowerLetter"/>
      <w:lvlText w:val="%5."/>
      <w:lvlJc w:val="left"/>
      <w:pPr>
        <w:tabs>
          <w:tab w:val="num" w:pos="4527"/>
        </w:tabs>
        <w:ind w:left="4527" w:hanging="360"/>
      </w:pPr>
    </w:lvl>
    <w:lvl w:ilvl="5" w:tplc="0809001B" w:tentative="1">
      <w:start w:val="1"/>
      <w:numFmt w:val="lowerRoman"/>
      <w:lvlText w:val="%6."/>
      <w:lvlJc w:val="right"/>
      <w:pPr>
        <w:tabs>
          <w:tab w:val="num" w:pos="5247"/>
        </w:tabs>
        <w:ind w:left="5247" w:hanging="180"/>
      </w:pPr>
    </w:lvl>
    <w:lvl w:ilvl="6" w:tplc="0809000F" w:tentative="1">
      <w:start w:val="1"/>
      <w:numFmt w:val="decimal"/>
      <w:lvlText w:val="%7."/>
      <w:lvlJc w:val="left"/>
      <w:pPr>
        <w:tabs>
          <w:tab w:val="num" w:pos="5967"/>
        </w:tabs>
        <w:ind w:left="5967" w:hanging="360"/>
      </w:pPr>
    </w:lvl>
    <w:lvl w:ilvl="7" w:tplc="08090019" w:tentative="1">
      <w:start w:val="1"/>
      <w:numFmt w:val="lowerLetter"/>
      <w:lvlText w:val="%8."/>
      <w:lvlJc w:val="left"/>
      <w:pPr>
        <w:tabs>
          <w:tab w:val="num" w:pos="6687"/>
        </w:tabs>
        <w:ind w:left="6687" w:hanging="360"/>
      </w:pPr>
    </w:lvl>
    <w:lvl w:ilvl="8" w:tplc="0809001B" w:tentative="1">
      <w:start w:val="1"/>
      <w:numFmt w:val="lowerRoman"/>
      <w:lvlText w:val="%9."/>
      <w:lvlJc w:val="right"/>
      <w:pPr>
        <w:tabs>
          <w:tab w:val="num" w:pos="7407"/>
        </w:tabs>
        <w:ind w:left="7407" w:hanging="180"/>
      </w:pPr>
    </w:lvl>
  </w:abstractNum>
  <w:abstractNum w:abstractNumId="19" w15:restartNumberingAfterBreak="0">
    <w:nsid w:val="3DA94224"/>
    <w:multiLevelType w:val="hybridMultilevel"/>
    <w:tmpl w:val="37F0421A"/>
    <w:lvl w:ilvl="0" w:tplc="CD9EE1BE">
      <w:numFmt w:val="bullet"/>
      <w:lvlText w:val="-"/>
      <w:lvlJc w:val="left"/>
      <w:pPr>
        <w:tabs>
          <w:tab w:val="num" w:pos="720"/>
        </w:tabs>
        <w:ind w:left="720" w:hanging="360"/>
      </w:pPr>
      <w:rPr>
        <w:rFonts w:ascii="Arial" w:eastAsia="Times New Roman" w:hAnsi="Arial" w:cs="ArialMT-Light"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F0653F"/>
    <w:multiLevelType w:val="hybridMultilevel"/>
    <w:tmpl w:val="06869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E23189"/>
    <w:multiLevelType w:val="hybridMultilevel"/>
    <w:tmpl w:val="3790FEB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4F0132"/>
    <w:multiLevelType w:val="hybridMultilevel"/>
    <w:tmpl w:val="70D04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BF77CC"/>
    <w:multiLevelType w:val="hybridMultilevel"/>
    <w:tmpl w:val="64C4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C828E5"/>
    <w:multiLevelType w:val="hybridMultilevel"/>
    <w:tmpl w:val="348C42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0F2DB6"/>
    <w:multiLevelType w:val="hybridMultilevel"/>
    <w:tmpl w:val="A9FA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511E51"/>
    <w:multiLevelType w:val="hybridMultilevel"/>
    <w:tmpl w:val="56CC3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B8D1B3F"/>
    <w:multiLevelType w:val="hybridMultilevel"/>
    <w:tmpl w:val="969682A8"/>
    <w:lvl w:ilvl="0" w:tplc="CD9EE1BE">
      <w:start w:val="16"/>
      <w:numFmt w:val="bullet"/>
      <w:lvlText w:val="-"/>
      <w:lvlJc w:val="left"/>
      <w:pPr>
        <w:tabs>
          <w:tab w:val="num" w:pos="720"/>
        </w:tabs>
        <w:ind w:left="720" w:hanging="360"/>
      </w:pPr>
      <w:rPr>
        <w:rFonts w:ascii="Arial" w:eastAsia="Times New Roman" w:hAnsi="Arial" w:cs="ArialMT-Light"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8B14A9"/>
    <w:multiLevelType w:val="hybridMultilevel"/>
    <w:tmpl w:val="86304B24"/>
    <w:lvl w:ilvl="0" w:tplc="F4421BD8">
      <w:start w:val="1"/>
      <w:numFmt w:val="bullet"/>
      <w:lvlText w:val="•"/>
      <w:lvlJc w:val="left"/>
      <w:pPr>
        <w:tabs>
          <w:tab w:val="num" w:pos="720"/>
        </w:tabs>
        <w:ind w:left="720" w:hanging="360"/>
      </w:pPr>
      <w:rPr>
        <w:rFonts w:ascii="Arial" w:hAnsi="Arial" w:hint="default"/>
      </w:rPr>
    </w:lvl>
    <w:lvl w:ilvl="1" w:tplc="B0C05D7A" w:tentative="1">
      <w:start w:val="1"/>
      <w:numFmt w:val="bullet"/>
      <w:lvlText w:val="•"/>
      <w:lvlJc w:val="left"/>
      <w:pPr>
        <w:tabs>
          <w:tab w:val="num" w:pos="1440"/>
        </w:tabs>
        <w:ind w:left="1440" w:hanging="360"/>
      </w:pPr>
      <w:rPr>
        <w:rFonts w:ascii="Arial" w:hAnsi="Arial" w:hint="default"/>
      </w:rPr>
    </w:lvl>
    <w:lvl w:ilvl="2" w:tplc="69DEF324" w:tentative="1">
      <w:start w:val="1"/>
      <w:numFmt w:val="bullet"/>
      <w:lvlText w:val="•"/>
      <w:lvlJc w:val="left"/>
      <w:pPr>
        <w:tabs>
          <w:tab w:val="num" w:pos="2160"/>
        </w:tabs>
        <w:ind w:left="2160" w:hanging="360"/>
      </w:pPr>
      <w:rPr>
        <w:rFonts w:ascii="Arial" w:hAnsi="Arial" w:hint="default"/>
      </w:rPr>
    </w:lvl>
    <w:lvl w:ilvl="3" w:tplc="348AE3EE" w:tentative="1">
      <w:start w:val="1"/>
      <w:numFmt w:val="bullet"/>
      <w:lvlText w:val="•"/>
      <w:lvlJc w:val="left"/>
      <w:pPr>
        <w:tabs>
          <w:tab w:val="num" w:pos="2880"/>
        </w:tabs>
        <w:ind w:left="2880" w:hanging="360"/>
      </w:pPr>
      <w:rPr>
        <w:rFonts w:ascii="Arial" w:hAnsi="Arial" w:hint="default"/>
      </w:rPr>
    </w:lvl>
    <w:lvl w:ilvl="4" w:tplc="CE44C60E" w:tentative="1">
      <w:start w:val="1"/>
      <w:numFmt w:val="bullet"/>
      <w:lvlText w:val="•"/>
      <w:lvlJc w:val="left"/>
      <w:pPr>
        <w:tabs>
          <w:tab w:val="num" w:pos="3600"/>
        </w:tabs>
        <w:ind w:left="3600" w:hanging="360"/>
      </w:pPr>
      <w:rPr>
        <w:rFonts w:ascii="Arial" w:hAnsi="Arial" w:hint="default"/>
      </w:rPr>
    </w:lvl>
    <w:lvl w:ilvl="5" w:tplc="808CEF3C" w:tentative="1">
      <w:start w:val="1"/>
      <w:numFmt w:val="bullet"/>
      <w:lvlText w:val="•"/>
      <w:lvlJc w:val="left"/>
      <w:pPr>
        <w:tabs>
          <w:tab w:val="num" w:pos="4320"/>
        </w:tabs>
        <w:ind w:left="4320" w:hanging="360"/>
      </w:pPr>
      <w:rPr>
        <w:rFonts w:ascii="Arial" w:hAnsi="Arial" w:hint="default"/>
      </w:rPr>
    </w:lvl>
    <w:lvl w:ilvl="6" w:tplc="6B08A430" w:tentative="1">
      <w:start w:val="1"/>
      <w:numFmt w:val="bullet"/>
      <w:lvlText w:val="•"/>
      <w:lvlJc w:val="left"/>
      <w:pPr>
        <w:tabs>
          <w:tab w:val="num" w:pos="5040"/>
        </w:tabs>
        <w:ind w:left="5040" w:hanging="360"/>
      </w:pPr>
      <w:rPr>
        <w:rFonts w:ascii="Arial" w:hAnsi="Arial" w:hint="default"/>
      </w:rPr>
    </w:lvl>
    <w:lvl w:ilvl="7" w:tplc="3B62872C" w:tentative="1">
      <w:start w:val="1"/>
      <w:numFmt w:val="bullet"/>
      <w:lvlText w:val="•"/>
      <w:lvlJc w:val="left"/>
      <w:pPr>
        <w:tabs>
          <w:tab w:val="num" w:pos="5760"/>
        </w:tabs>
        <w:ind w:left="5760" w:hanging="360"/>
      </w:pPr>
      <w:rPr>
        <w:rFonts w:ascii="Arial" w:hAnsi="Arial" w:hint="default"/>
      </w:rPr>
    </w:lvl>
    <w:lvl w:ilvl="8" w:tplc="14100E6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E3C0DBA"/>
    <w:multiLevelType w:val="hybridMultilevel"/>
    <w:tmpl w:val="91FE2F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4E5C6C40"/>
    <w:multiLevelType w:val="hybridMultilevel"/>
    <w:tmpl w:val="5414E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B12B50"/>
    <w:multiLevelType w:val="hybridMultilevel"/>
    <w:tmpl w:val="8F96F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7D3FA2"/>
    <w:multiLevelType w:val="hybridMultilevel"/>
    <w:tmpl w:val="B7C4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764819"/>
    <w:multiLevelType w:val="hybridMultilevel"/>
    <w:tmpl w:val="77CE96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B01B9D"/>
    <w:multiLevelType w:val="hybridMultilevel"/>
    <w:tmpl w:val="5A4EED28"/>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D208D3"/>
    <w:multiLevelType w:val="hybridMultilevel"/>
    <w:tmpl w:val="4AAA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0A65B4"/>
    <w:multiLevelType w:val="hybridMultilevel"/>
    <w:tmpl w:val="0C5C68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3E70A3"/>
    <w:multiLevelType w:val="hybridMultilevel"/>
    <w:tmpl w:val="301E7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C316C3"/>
    <w:multiLevelType w:val="hybridMultilevel"/>
    <w:tmpl w:val="ED60085A"/>
    <w:lvl w:ilvl="0" w:tplc="04090003">
      <w:start w:val="1"/>
      <w:numFmt w:val="bullet"/>
      <w:lvlText w:val="o"/>
      <w:lvlJc w:val="left"/>
      <w:pPr>
        <w:ind w:left="1080" w:hanging="360"/>
      </w:pPr>
      <w:rPr>
        <w:rFonts w:ascii="Courier New" w:hAnsi="Courier New"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03512C4"/>
    <w:multiLevelType w:val="hybridMultilevel"/>
    <w:tmpl w:val="A788AD10"/>
    <w:lvl w:ilvl="0" w:tplc="658C484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356927"/>
    <w:multiLevelType w:val="hybridMultilevel"/>
    <w:tmpl w:val="B880B2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15:restartNumberingAfterBreak="0">
    <w:nsid w:val="6C610654"/>
    <w:multiLevelType w:val="hybridMultilevel"/>
    <w:tmpl w:val="E8A23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9B43BA"/>
    <w:multiLevelType w:val="hybridMultilevel"/>
    <w:tmpl w:val="93186E28"/>
    <w:lvl w:ilvl="0" w:tplc="5EA682E2">
      <w:start w:val="2"/>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062CBA"/>
    <w:multiLevelType w:val="hybridMultilevel"/>
    <w:tmpl w:val="A4D052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4" w15:restartNumberingAfterBreak="0">
    <w:nsid w:val="71FA4AFE"/>
    <w:multiLevelType w:val="hybridMultilevel"/>
    <w:tmpl w:val="589261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7759EB"/>
    <w:multiLevelType w:val="hybridMultilevel"/>
    <w:tmpl w:val="B8B4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9110D8"/>
    <w:multiLevelType w:val="hybridMultilevel"/>
    <w:tmpl w:val="B668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A090493"/>
    <w:multiLevelType w:val="hybridMultilevel"/>
    <w:tmpl w:val="6AF82792"/>
    <w:lvl w:ilvl="0" w:tplc="CD9EE1BE">
      <w:numFmt w:val="bullet"/>
      <w:lvlText w:val="-"/>
      <w:lvlJc w:val="left"/>
      <w:pPr>
        <w:tabs>
          <w:tab w:val="num" w:pos="720"/>
        </w:tabs>
        <w:ind w:left="720" w:hanging="360"/>
      </w:pPr>
      <w:rPr>
        <w:rFonts w:ascii="Arial" w:eastAsia="Times New Roman" w:hAnsi="Arial" w:cs="ArialMT-Light" w:hint="default"/>
      </w:rPr>
    </w:lvl>
    <w:lvl w:ilvl="1" w:tplc="08090019" w:tentative="1">
      <w:start w:val="1"/>
      <w:numFmt w:val="lowerLetter"/>
      <w:lvlText w:val="%2."/>
      <w:lvlJc w:val="left"/>
      <w:pPr>
        <w:tabs>
          <w:tab w:val="num" w:pos="2367"/>
        </w:tabs>
        <w:ind w:left="2367" w:hanging="360"/>
      </w:pPr>
    </w:lvl>
    <w:lvl w:ilvl="2" w:tplc="0809001B" w:tentative="1">
      <w:start w:val="1"/>
      <w:numFmt w:val="lowerRoman"/>
      <w:lvlText w:val="%3."/>
      <w:lvlJc w:val="right"/>
      <w:pPr>
        <w:tabs>
          <w:tab w:val="num" w:pos="3087"/>
        </w:tabs>
        <w:ind w:left="3087" w:hanging="180"/>
      </w:pPr>
    </w:lvl>
    <w:lvl w:ilvl="3" w:tplc="0809000F" w:tentative="1">
      <w:start w:val="1"/>
      <w:numFmt w:val="decimal"/>
      <w:lvlText w:val="%4."/>
      <w:lvlJc w:val="left"/>
      <w:pPr>
        <w:tabs>
          <w:tab w:val="num" w:pos="3807"/>
        </w:tabs>
        <w:ind w:left="3807" w:hanging="360"/>
      </w:pPr>
    </w:lvl>
    <w:lvl w:ilvl="4" w:tplc="08090019" w:tentative="1">
      <w:start w:val="1"/>
      <w:numFmt w:val="lowerLetter"/>
      <w:lvlText w:val="%5."/>
      <w:lvlJc w:val="left"/>
      <w:pPr>
        <w:tabs>
          <w:tab w:val="num" w:pos="4527"/>
        </w:tabs>
        <w:ind w:left="4527" w:hanging="360"/>
      </w:pPr>
    </w:lvl>
    <w:lvl w:ilvl="5" w:tplc="0809001B" w:tentative="1">
      <w:start w:val="1"/>
      <w:numFmt w:val="lowerRoman"/>
      <w:lvlText w:val="%6."/>
      <w:lvlJc w:val="right"/>
      <w:pPr>
        <w:tabs>
          <w:tab w:val="num" w:pos="5247"/>
        </w:tabs>
        <w:ind w:left="5247" w:hanging="180"/>
      </w:pPr>
    </w:lvl>
    <w:lvl w:ilvl="6" w:tplc="0809000F" w:tentative="1">
      <w:start w:val="1"/>
      <w:numFmt w:val="decimal"/>
      <w:lvlText w:val="%7."/>
      <w:lvlJc w:val="left"/>
      <w:pPr>
        <w:tabs>
          <w:tab w:val="num" w:pos="5967"/>
        </w:tabs>
        <w:ind w:left="5967" w:hanging="360"/>
      </w:pPr>
    </w:lvl>
    <w:lvl w:ilvl="7" w:tplc="08090019" w:tentative="1">
      <w:start w:val="1"/>
      <w:numFmt w:val="lowerLetter"/>
      <w:lvlText w:val="%8."/>
      <w:lvlJc w:val="left"/>
      <w:pPr>
        <w:tabs>
          <w:tab w:val="num" w:pos="6687"/>
        </w:tabs>
        <w:ind w:left="6687" w:hanging="360"/>
      </w:pPr>
    </w:lvl>
    <w:lvl w:ilvl="8" w:tplc="0809001B" w:tentative="1">
      <w:start w:val="1"/>
      <w:numFmt w:val="lowerRoman"/>
      <w:lvlText w:val="%9."/>
      <w:lvlJc w:val="right"/>
      <w:pPr>
        <w:tabs>
          <w:tab w:val="num" w:pos="7407"/>
        </w:tabs>
        <w:ind w:left="7407" w:hanging="180"/>
      </w:pPr>
    </w:lvl>
  </w:abstractNum>
  <w:abstractNum w:abstractNumId="48" w15:restartNumberingAfterBreak="0">
    <w:nsid w:val="7A3E78C8"/>
    <w:multiLevelType w:val="hybridMultilevel"/>
    <w:tmpl w:val="13340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16"/>
  </w:num>
  <w:num w:numId="4">
    <w:abstractNumId w:val="18"/>
  </w:num>
  <w:num w:numId="5">
    <w:abstractNumId w:val="47"/>
  </w:num>
  <w:num w:numId="6">
    <w:abstractNumId w:val="19"/>
  </w:num>
  <w:num w:numId="7">
    <w:abstractNumId w:val="9"/>
  </w:num>
  <w:num w:numId="8">
    <w:abstractNumId w:val="2"/>
  </w:num>
  <w:num w:numId="9">
    <w:abstractNumId w:val="5"/>
  </w:num>
  <w:num w:numId="10">
    <w:abstractNumId w:val="39"/>
  </w:num>
  <w:num w:numId="11">
    <w:abstractNumId w:val="4"/>
  </w:num>
  <w:num w:numId="12">
    <w:abstractNumId w:val="21"/>
  </w:num>
  <w:num w:numId="13">
    <w:abstractNumId w:val="11"/>
  </w:num>
  <w:num w:numId="14">
    <w:abstractNumId w:val="43"/>
  </w:num>
  <w:num w:numId="15">
    <w:abstractNumId w:val="13"/>
  </w:num>
  <w:num w:numId="16">
    <w:abstractNumId w:val="15"/>
  </w:num>
  <w:num w:numId="17">
    <w:abstractNumId w:val="34"/>
  </w:num>
  <w:num w:numId="18">
    <w:abstractNumId w:val="40"/>
  </w:num>
  <w:num w:numId="19">
    <w:abstractNumId w:val="38"/>
  </w:num>
  <w:num w:numId="20">
    <w:abstractNumId w:val="3"/>
  </w:num>
  <w:num w:numId="21">
    <w:abstractNumId w:val="41"/>
  </w:num>
  <w:num w:numId="22">
    <w:abstractNumId w:val="0"/>
  </w:num>
  <w:num w:numId="23">
    <w:abstractNumId w:val="36"/>
  </w:num>
  <w:num w:numId="24">
    <w:abstractNumId w:val="46"/>
  </w:num>
  <w:num w:numId="25">
    <w:abstractNumId w:val="17"/>
  </w:num>
  <w:num w:numId="26">
    <w:abstractNumId w:val="45"/>
  </w:num>
  <w:num w:numId="27">
    <w:abstractNumId w:val="29"/>
  </w:num>
  <w:num w:numId="28">
    <w:abstractNumId w:val="26"/>
  </w:num>
  <w:num w:numId="29">
    <w:abstractNumId w:val="10"/>
  </w:num>
  <w:num w:numId="30">
    <w:abstractNumId w:val="48"/>
  </w:num>
  <w:num w:numId="31">
    <w:abstractNumId w:val="20"/>
  </w:num>
  <w:num w:numId="32">
    <w:abstractNumId w:val="1"/>
  </w:num>
  <w:num w:numId="33">
    <w:abstractNumId w:val="37"/>
  </w:num>
  <w:num w:numId="34">
    <w:abstractNumId w:val="25"/>
  </w:num>
  <w:num w:numId="35">
    <w:abstractNumId w:val="30"/>
  </w:num>
  <w:num w:numId="36">
    <w:abstractNumId w:val="28"/>
  </w:num>
  <w:num w:numId="37">
    <w:abstractNumId w:val="23"/>
  </w:num>
  <w:num w:numId="38">
    <w:abstractNumId w:val="33"/>
  </w:num>
  <w:num w:numId="39">
    <w:abstractNumId w:val="42"/>
  </w:num>
  <w:num w:numId="40">
    <w:abstractNumId w:val="44"/>
  </w:num>
  <w:num w:numId="41">
    <w:abstractNumId w:val="35"/>
  </w:num>
  <w:num w:numId="42">
    <w:abstractNumId w:val="31"/>
  </w:num>
  <w:num w:numId="43">
    <w:abstractNumId w:val="14"/>
  </w:num>
  <w:num w:numId="44">
    <w:abstractNumId w:val="6"/>
  </w:num>
  <w:num w:numId="45">
    <w:abstractNumId w:val="24"/>
  </w:num>
  <w:num w:numId="46">
    <w:abstractNumId w:val="22"/>
  </w:num>
  <w:num w:numId="47">
    <w:abstractNumId w:val="32"/>
  </w:num>
  <w:num w:numId="48">
    <w:abstractNumId w:val="7"/>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zMDM3MDI0MTA3NjdX0lEKTi0uzszPAykwrwUAX+QOOywAAAA="/>
  </w:docVars>
  <w:rsids>
    <w:rsidRoot w:val="00D56328"/>
    <w:rsid w:val="00017FC6"/>
    <w:rsid w:val="00021A09"/>
    <w:rsid w:val="00036A56"/>
    <w:rsid w:val="0005267F"/>
    <w:rsid w:val="000608CE"/>
    <w:rsid w:val="000632A4"/>
    <w:rsid w:val="00066521"/>
    <w:rsid w:val="00080E7A"/>
    <w:rsid w:val="000A1572"/>
    <w:rsid w:val="000A1A66"/>
    <w:rsid w:val="000A2501"/>
    <w:rsid w:val="000A6B44"/>
    <w:rsid w:val="000B37CD"/>
    <w:rsid w:val="000B7A99"/>
    <w:rsid w:val="000C5745"/>
    <w:rsid w:val="000C5F98"/>
    <w:rsid w:val="000D02B5"/>
    <w:rsid w:val="000D3539"/>
    <w:rsid w:val="000D4769"/>
    <w:rsid w:val="000D56AE"/>
    <w:rsid w:val="000E7FB5"/>
    <w:rsid w:val="000F7818"/>
    <w:rsid w:val="00113192"/>
    <w:rsid w:val="0011569A"/>
    <w:rsid w:val="0011586F"/>
    <w:rsid w:val="00121C8E"/>
    <w:rsid w:val="0012499B"/>
    <w:rsid w:val="00124AE8"/>
    <w:rsid w:val="00141DED"/>
    <w:rsid w:val="00142743"/>
    <w:rsid w:val="00157657"/>
    <w:rsid w:val="0016562E"/>
    <w:rsid w:val="00167219"/>
    <w:rsid w:val="00167248"/>
    <w:rsid w:val="00167C9F"/>
    <w:rsid w:val="00171D8F"/>
    <w:rsid w:val="00175FF2"/>
    <w:rsid w:val="001816DE"/>
    <w:rsid w:val="00184450"/>
    <w:rsid w:val="00187C74"/>
    <w:rsid w:val="001A6C93"/>
    <w:rsid w:val="001B4F5E"/>
    <w:rsid w:val="001F30CC"/>
    <w:rsid w:val="00204918"/>
    <w:rsid w:val="0021405A"/>
    <w:rsid w:val="00214446"/>
    <w:rsid w:val="002179ED"/>
    <w:rsid w:val="00221963"/>
    <w:rsid w:val="00223C8E"/>
    <w:rsid w:val="0022532A"/>
    <w:rsid w:val="00236B33"/>
    <w:rsid w:val="00250B6D"/>
    <w:rsid w:val="002566E7"/>
    <w:rsid w:val="00256772"/>
    <w:rsid w:val="00265B61"/>
    <w:rsid w:val="00272485"/>
    <w:rsid w:val="00273CCC"/>
    <w:rsid w:val="0027571C"/>
    <w:rsid w:val="00280778"/>
    <w:rsid w:val="002826D5"/>
    <w:rsid w:val="00282B22"/>
    <w:rsid w:val="00283F0F"/>
    <w:rsid w:val="002A0047"/>
    <w:rsid w:val="002A2D20"/>
    <w:rsid w:val="002A5018"/>
    <w:rsid w:val="002B0C29"/>
    <w:rsid w:val="002C11D1"/>
    <w:rsid w:val="002C2965"/>
    <w:rsid w:val="002C3D1B"/>
    <w:rsid w:val="002D2D0E"/>
    <w:rsid w:val="002D45C4"/>
    <w:rsid w:val="002D6854"/>
    <w:rsid w:val="002E2655"/>
    <w:rsid w:val="002E2F80"/>
    <w:rsid w:val="002E441D"/>
    <w:rsid w:val="002F2375"/>
    <w:rsid w:val="002F37A2"/>
    <w:rsid w:val="003002E4"/>
    <w:rsid w:val="00306FC2"/>
    <w:rsid w:val="0031599C"/>
    <w:rsid w:val="00317D1B"/>
    <w:rsid w:val="00331801"/>
    <w:rsid w:val="00341DA9"/>
    <w:rsid w:val="00343E0D"/>
    <w:rsid w:val="00355100"/>
    <w:rsid w:val="003A607C"/>
    <w:rsid w:val="003B0AF2"/>
    <w:rsid w:val="003B49B3"/>
    <w:rsid w:val="003B4AE7"/>
    <w:rsid w:val="003C192A"/>
    <w:rsid w:val="003C481B"/>
    <w:rsid w:val="003D55D0"/>
    <w:rsid w:val="003D6273"/>
    <w:rsid w:val="003E02B7"/>
    <w:rsid w:val="003F26D8"/>
    <w:rsid w:val="003F5799"/>
    <w:rsid w:val="003F5973"/>
    <w:rsid w:val="003F663F"/>
    <w:rsid w:val="00402B13"/>
    <w:rsid w:val="00406797"/>
    <w:rsid w:val="00416931"/>
    <w:rsid w:val="00420738"/>
    <w:rsid w:val="00432977"/>
    <w:rsid w:val="00447A44"/>
    <w:rsid w:val="00453ACF"/>
    <w:rsid w:val="00461C04"/>
    <w:rsid w:val="0046774E"/>
    <w:rsid w:val="004713BE"/>
    <w:rsid w:val="00471824"/>
    <w:rsid w:val="00475F07"/>
    <w:rsid w:val="0047674D"/>
    <w:rsid w:val="004819A4"/>
    <w:rsid w:val="00484167"/>
    <w:rsid w:val="00484346"/>
    <w:rsid w:val="00485103"/>
    <w:rsid w:val="0048793E"/>
    <w:rsid w:val="0049069D"/>
    <w:rsid w:val="0049589A"/>
    <w:rsid w:val="004A175A"/>
    <w:rsid w:val="004A2FD6"/>
    <w:rsid w:val="004B708C"/>
    <w:rsid w:val="004C3936"/>
    <w:rsid w:val="004C4AF7"/>
    <w:rsid w:val="004C65A1"/>
    <w:rsid w:val="004E3302"/>
    <w:rsid w:val="004E6EBD"/>
    <w:rsid w:val="004F1609"/>
    <w:rsid w:val="004F1B8C"/>
    <w:rsid w:val="00505DEB"/>
    <w:rsid w:val="0051032D"/>
    <w:rsid w:val="0052489D"/>
    <w:rsid w:val="00527F6A"/>
    <w:rsid w:val="005367CD"/>
    <w:rsid w:val="005371EC"/>
    <w:rsid w:val="005466A1"/>
    <w:rsid w:val="00576F9F"/>
    <w:rsid w:val="0058370D"/>
    <w:rsid w:val="00584004"/>
    <w:rsid w:val="0059197F"/>
    <w:rsid w:val="00596162"/>
    <w:rsid w:val="005A3C8F"/>
    <w:rsid w:val="005A741E"/>
    <w:rsid w:val="005C756F"/>
    <w:rsid w:val="005C796D"/>
    <w:rsid w:val="005D535B"/>
    <w:rsid w:val="005E2480"/>
    <w:rsid w:val="005E32D3"/>
    <w:rsid w:val="00601A77"/>
    <w:rsid w:val="006075B9"/>
    <w:rsid w:val="0061426D"/>
    <w:rsid w:val="00615E60"/>
    <w:rsid w:val="006420AB"/>
    <w:rsid w:val="006437B1"/>
    <w:rsid w:val="00654B9A"/>
    <w:rsid w:val="00662945"/>
    <w:rsid w:val="00663B74"/>
    <w:rsid w:val="00663F0A"/>
    <w:rsid w:val="00680B2B"/>
    <w:rsid w:val="00682A42"/>
    <w:rsid w:val="006905D6"/>
    <w:rsid w:val="0069158C"/>
    <w:rsid w:val="00693C86"/>
    <w:rsid w:val="006A566A"/>
    <w:rsid w:val="006B57AD"/>
    <w:rsid w:val="006D40F6"/>
    <w:rsid w:val="006D573E"/>
    <w:rsid w:val="006D5D10"/>
    <w:rsid w:val="006E532B"/>
    <w:rsid w:val="006E54B6"/>
    <w:rsid w:val="006F63EB"/>
    <w:rsid w:val="006F7115"/>
    <w:rsid w:val="00704168"/>
    <w:rsid w:val="00705DEF"/>
    <w:rsid w:val="00707EFD"/>
    <w:rsid w:val="00711823"/>
    <w:rsid w:val="007258A2"/>
    <w:rsid w:val="007379CD"/>
    <w:rsid w:val="0074287C"/>
    <w:rsid w:val="0074438F"/>
    <w:rsid w:val="0074716D"/>
    <w:rsid w:val="00750AB7"/>
    <w:rsid w:val="00754EF3"/>
    <w:rsid w:val="0075533F"/>
    <w:rsid w:val="007623F7"/>
    <w:rsid w:val="0076528E"/>
    <w:rsid w:val="00772EBC"/>
    <w:rsid w:val="0078403C"/>
    <w:rsid w:val="00786928"/>
    <w:rsid w:val="007938BF"/>
    <w:rsid w:val="00796CB8"/>
    <w:rsid w:val="007A170F"/>
    <w:rsid w:val="007A1890"/>
    <w:rsid w:val="007B5A53"/>
    <w:rsid w:val="007E3898"/>
    <w:rsid w:val="0080569F"/>
    <w:rsid w:val="00813C3A"/>
    <w:rsid w:val="00816831"/>
    <w:rsid w:val="00821097"/>
    <w:rsid w:val="0082311A"/>
    <w:rsid w:val="00831D4F"/>
    <w:rsid w:val="00842AAB"/>
    <w:rsid w:val="00851AA8"/>
    <w:rsid w:val="008537F4"/>
    <w:rsid w:val="008550C8"/>
    <w:rsid w:val="008563C4"/>
    <w:rsid w:val="0086052D"/>
    <w:rsid w:val="00864C49"/>
    <w:rsid w:val="008853BA"/>
    <w:rsid w:val="00886AC3"/>
    <w:rsid w:val="00892AEF"/>
    <w:rsid w:val="008A0126"/>
    <w:rsid w:val="008A512D"/>
    <w:rsid w:val="008A6B45"/>
    <w:rsid w:val="008A6DAA"/>
    <w:rsid w:val="008B61FD"/>
    <w:rsid w:val="008B797B"/>
    <w:rsid w:val="008C0CE1"/>
    <w:rsid w:val="008D70F8"/>
    <w:rsid w:val="008E3859"/>
    <w:rsid w:val="008E69C4"/>
    <w:rsid w:val="008F01B4"/>
    <w:rsid w:val="008F666F"/>
    <w:rsid w:val="009144B1"/>
    <w:rsid w:val="00917E72"/>
    <w:rsid w:val="00920B39"/>
    <w:rsid w:val="00921325"/>
    <w:rsid w:val="00932241"/>
    <w:rsid w:val="00936BBD"/>
    <w:rsid w:val="009421BB"/>
    <w:rsid w:val="009449A8"/>
    <w:rsid w:val="00961E6F"/>
    <w:rsid w:val="009771BB"/>
    <w:rsid w:val="00977C6F"/>
    <w:rsid w:val="009A696B"/>
    <w:rsid w:val="009B0215"/>
    <w:rsid w:val="009B453F"/>
    <w:rsid w:val="009B5EFD"/>
    <w:rsid w:val="009C3CA9"/>
    <w:rsid w:val="009D0A48"/>
    <w:rsid w:val="009D5094"/>
    <w:rsid w:val="009D6E56"/>
    <w:rsid w:val="009F2E44"/>
    <w:rsid w:val="00A014E5"/>
    <w:rsid w:val="00A04302"/>
    <w:rsid w:val="00A107D0"/>
    <w:rsid w:val="00A24F7E"/>
    <w:rsid w:val="00A3399F"/>
    <w:rsid w:val="00A42EA5"/>
    <w:rsid w:val="00A52A15"/>
    <w:rsid w:val="00A57464"/>
    <w:rsid w:val="00A6493C"/>
    <w:rsid w:val="00A71FD4"/>
    <w:rsid w:val="00A7690F"/>
    <w:rsid w:val="00A840F6"/>
    <w:rsid w:val="00A9050F"/>
    <w:rsid w:val="00AA1FD9"/>
    <w:rsid w:val="00AA20A6"/>
    <w:rsid w:val="00AA2B8E"/>
    <w:rsid w:val="00AB2AC2"/>
    <w:rsid w:val="00AB445A"/>
    <w:rsid w:val="00AC2C73"/>
    <w:rsid w:val="00AC58DE"/>
    <w:rsid w:val="00AC5D38"/>
    <w:rsid w:val="00AD370A"/>
    <w:rsid w:val="00AE1C7D"/>
    <w:rsid w:val="00AE3B2F"/>
    <w:rsid w:val="00AE686B"/>
    <w:rsid w:val="00AF43BF"/>
    <w:rsid w:val="00AF5B6A"/>
    <w:rsid w:val="00B0087F"/>
    <w:rsid w:val="00B15A67"/>
    <w:rsid w:val="00B16AC8"/>
    <w:rsid w:val="00B17B20"/>
    <w:rsid w:val="00B2347D"/>
    <w:rsid w:val="00B25978"/>
    <w:rsid w:val="00B26F45"/>
    <w:rsid w:val="00B47D94"/>
    <w:rsid w:val="00B51415"/>
    <w:rsid w:val="00B52436"/>
    <w:rsid w:val="00B60D08"/>
    <w:rsid w:val="00B7485F"/>
    <w:rsid w:val="00B77BA9"/>
    <w:rsid w:val="00B8460E"/>
    <w:rsid w:val="00BB02F8"/>
    <w:rsid w:val="00BB7417"/>
    <w:rsid w:val="00BB7B1C"/>
    <w:rsid w:val="00BC06C6"/>
    <w:rsid w:val="00BC1809"/>
    <w:rsid w:val="00BC1F1D"/>
    <w:rsid w:val="00BC30A1"/>
    <w:rsid w:val="00BC5B94"/>
    <w:rsid w:val="00BC5D77"/>
    <w:rsid w:val="00BD7D31"/>
    <w:rsid w:val="00BE3B01"/>
    <w:rsid w:val="00BE685E"/>
    <w:rsid w:val="00C03F21"/>
    <w:rsid w:val="00C21C93"/>
    <w:rsid w:val="00C26311"/>
    <w:rsid w:val="00C26346"/>
    <w:rsid w:val="00C26487"/>
    <w:rsid w:val="00C26DF9"/>
    <w:rsid w:val="00C302C0"/>
    <w:rsid w:val="00C45BDC"/>
    <w:rsid w:val="00C472D0"/>
    <w:rsid w:val="00C50E22"/>
    <w:rsid w:val="00C52827"/>
    <w:rsid w:val="00C75CBA"/>
    <w:rsid w:val="00C772AF"/>
    <w:rsid w:val="00C8478E"/>
    <w:rsid w:val="00C93696"/>
    <w:rsid w:val="00C93D0C"/>
    <w:rsid w:val="00C95551"/>
    <w:rsid w:val="00C967BE"/>
    <w:rsid w:val="00CA4A9A"/>
    <w:rsid w:val="00CB565C"/>
    <w:rsid w:val="00CD0F9A"/>
    <w:rsid w:val="00CD176A"/>
    <w:rsid w:val="00CD377C"/>
    <w:rsid w:val="00CE4F17"/>
    <w:rsid w:val="00CF66F1"/>
    <w:rsid w:val="00CF7007"/>
    <w:rsid w:val="00D1080D"/>
    <w:rsid w:val="00D11349"/>
    <w:rsid w:val="00D12B10"/>
    <w:rsid w:val="00D13FAC"/>
    <w:rsid w:val="00D2664A"/>
    <w:rsid w:val="00D42C9E"/>
    <w:rsid w:val="00D56328"/>
    <w:rsid w:val="00D61709"/>
    <w:rsid w:val="00D61CA4"/>
    <w:rsid w:val="00D64E3E"/>
    <w:rsid w:val="00D74777"/>
    <w:rsid w:val="00D90EE9"/>
    <w:rsid w:val="00D9501A"/>
    <w:rsid w:val="00DC1382"/>
    <w:rsid w:val="00DC377D"/>
    <w:rsid w:val="00DD44EA"/>
    <w:rsid w:val="00DD4F24"/>
    <w:rsid w:val="00DE2FD2"/>
    <w:rsid w:val="00DE770D"/>
    <w:rsid w:val="00E01D36"/>
    <w:rsid w:val="00E15F68"/>
    <w:rsid w:val="00E37418"/>
    <w:rsid w:val="00E4703F"/>
    <w:rsid w:val="00E57BC1"/>
    <w:rsid w:val="00E67E2E"/>
    <w:rsid w:val="00E82F63"/>
    <w:rsid w:val="00E84347"/>
    <w:rsid w:val="00E903B9"/>
    <w:rsid w:val="00EB0307"/>
    <w:rsid w:val="00EB1E3E"/>
    <w:rsid w:val="00EB5D20"/>
    <w:rsid w:val="00EC2C9B"/>
    <w:rsid w:val="00EC333A"/>
    <w:rsid w:val="00EC595C"/>
    <w:rsid w:val="00ED37C6"/>
    <w:rsid w:val="00ED3C57"/>
    <w:rsid w:val="00ED45A6"/>
    <w:rsid w:val="00EF03E7"/>
    <w:rsid w:val="00EF18D2"/>
    <w:rsid w:val="00F04A75"/>
    <w:rsid w:val="00F14EE0"/>
    <w:rsid w:val="00F22FCF"/>
    <w:rsid w:val="00F32723"/>
    <w:rsid w:val="00F405F7"/>
    <w:rsid w:val="00F427AD"/>
    <w:rsid w:val="00F50ADE"/>
    <w:rsid w:val="00F5287F"/>
    <w:rsid w:val="00F80EEF"/>
    <w:rsid w:val="00F81A39"/>
    <w:rsid w:val="00F841C0"/>
    <w:rsid w:val="00F90794"/>
    <w:rsid w:val="00F95315"/>
    <w:rsid w:val="00F96893"/>
    <w:rsid w:val="00FA2243"/>
    <w:rsid w:val="00FB2F60"/>
    <w:rsid w:val="00FB3D65"/>
    <w:rsid w:val="00FD3909"/>
    <w:rsid w:val="00FE7B23"/>
    <w:rsid w:val="00FF14A4"/>
    <w:rsid w:val="00FF686D"/>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EAFBB"/>
  <w15:chartTrackingRefBased/>
  <w15:docId w15:val="{DCFEA411-6127-497A-B532-945AF4EA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autoRedefine/>
    <w:qFormat/>
    <w:rsid w:val="00ED3C57"/>
    <w:pPr>
      <w:keepNext/>
      <w:keepLines/>
      <w:spacing w:before="240"/>
      <w:outlineLvl w:val="0"/>
    </w:pPr>
    <w:rPr>
      <w:rFonts w:ascii="Calibri" w:eastAsia="Calibri" w:hAnsi="Calibri" w:cstheme="majorBidi"/>
      <w:b/>
      <w:sz w:val="32"/>
      <w:szCs w:val="32"/>
      <w:lang w:val="en-GB"/>
    </w:rPr>
  </w:style>
  <w:style w:type="paragraph" w:styleId="Heading2">
    <w:name w:val="heading 2"/>
    <w:basedOn w:val="Normal"/>
    <w:next w:val="Normal"/>
    <w:link w:val="Heading2Char"/>
    <w:semiHidden/>
    <w:unhideWhenUsed/>
    <w:qFormat/>
    <w:rsid w:val="00080E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9698B"/>
    <w:rPr>
      <w:rFonts w:ascii="Arial" w:hAnsi="Arial"/>
      <w:sz w:val="22"/>
      <w:lang w:val="en-GB"/>
    </w:rPr>
  </w:style>
  <w:style w:type="paragraph" w:customStyle="1" w:styleId="Application4">
    <w:name w:val="Application4"/>
    <w:basedOn w:val="Normal"/>
    <w:autoRedefine/>
    <w:rsid w:val="007F459E"/>
    <w:pPr>
      <w:widowControl w:val="0"/>
      <w:numPr>
        <w:numId w:val="3"/>
      </w:numPr>
      <w:tabs>
        <w:tab w:val="right" w:pos="8789"/>
      </w:tabs>
      <w:suppressAutoHyphens/>
    </w:pPr>
    <w:rPr>
      <w:rFonts w:ascii="Arial" w:hAnsi="Arial"/>
      <w:snapToGrid w:val="0"/>
      <w:spacing w:val="-2"/>
      <w:sz w:val="20"/>
      <w:szCs w:val="20"/>
      <w:lang w:val="en-GB"/>
    </w:rPr>
  </w:style>
  <w:style w:type="character" w:styleId="CommentReference">
    <w:name w:val="annotation reference"/>
    <w:semiHidden/>
    <w:rsid w:val="000D06CC"/>
    <w:rPr>
      <w:sz w:val="16"/>
      <w:szCs w:val="16"/>
    </w:rPr>
  </w:style>
  <w:style w:type="paragraph" w:styleId="CommentText">
    <w:name w:val="annotation text"/>
    <w:basedOn w:val="Normal"/>
    <w:link w:val="CommentTextChar"/>
    <w:rsid w:val="000D06CC"/>
    <w:rPr>
      <w:sz w:val="20"/>
      <w:szCs w:val="20"/>
    </w:rPr>
  </w:style>
  <w:style w:type="paragraph" w:styleId="CommentSubject">
    <w:name w:val="annotation subject"/>
    <w:basedOn w:val="CommentText"/>
    <w:next w:val="CommentText"/>
    <w:semiHidden/>
    <w:rsid w:val="000D06CC"/>
    <w:rPr>
      <w:b/>
      <w:bCs/>
    </w:rPr>
  </w:style>
  <w:style w:type="paragraph" w:styleId="BalloonText">
    <w:name w:val="Balloon Text"/>
    <w:basedOn w:val="Normal"/>
    <w:semiHidden/>
    <w:rsid w:val="000D06CC"/>
    <w:rPr>
      <w:rFonts w:ascii="Tahoma" w:hAnsi="Tahoma" w:cs="Tahoma"/>
      <w:sz w:val="16"/>
      <w:szCs w:val="16"/>
    </w:rPr>
  </w:style>
  <w:style w:type="character" w:customStyle="1" w:styleId="CommentTextChar">
    <w:name w:val="Comment Text Char"/>
    <w:link w:val="CommentText"/>
    <w:rsid w:val="00BA2599"/>
    <w:rPr>
      <w:lang w:val="en-US" w:eastAsia="en-US"/>
    </w:rPr>
  </w:style>
  <w:style w:type="paragraph" w:customStyle="1" w:styleId="ColorfulList-Accent11">
    <w:name w:val="Colorful List - Accent 11"/>
    <w:basedOn w:val="Normal"/>
    <w:uiPriority w:val="99"/>
    <w:qFormat/>
    <w:rsid w:val="00484167"/>
    <w:pPr>
      <w:spacing w:after="200" w:line="276" w:lineRule="auto"/>
      <w:ind w:left="720"/>
    </w:pPr>
    <w:rPr>
      <w:rFonts w:ascii="Calibri" w:eastAsia="Calibri" w:hAnsi="Calibri" w:cs="Calibri"/>
      <w:sz w:val="22"/>
      <w:szCs w:val="22"/>
      <w:lang w:val="en-GB"/>
    </w:rPr>
  </w:style>
  <w:style w:type="table" w:styleId="TableGrid">
    <w:name w:val="Table Grid"/>
    <w:basedOn w:val="TableNormal"/>
    <w:rsid w:val="00036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Dot pt,F5 List Paragraph,List Paragraph1,No Spacing1,List Paragraph Char Char Char,Indicator Text,Numbered Para 1,Bullet 1,List Paragraph12,Bullet Points,MAIN CONTENT,List Paragraph2,Normal numbered,L,Bullets,1,Liste Paragraf"/>
    <w:basedOn w:val="Normal"/>
    <w:link w:val="ListParagraphChar"/>
    <w:uiPriority w:val="34"/>
    <w:qFormat/>
    <w:rsid w:val="00704168"/>
    <w:pPr>
      <w:spacing w:after="200" w:line="276" w:lineRule="auto"/>
      <w:ind w:left="720"/>
    </w:pPr>
    <w:rPr>
      <w:rFonts w:ascii="Calibri" w:eastAsia="Calibri" w:hAnsi="Calibri" w:cs="Calibri"/>
      <w:sz w:val="22"/>
      <w:szCs w:val="22"/>
      <w:lang w:val="en-GB"/>
    </w:rPr>
  </w:style>
  <w:style w:type="paragraph" w:styleId="Revision">
    <w:name w:val="Revision"/>
    <w:hidden/>
    <w:uiPriority w:val="99"/>
    <w:semiHidden/>
    <w:rsid w:val="00704168"/>
    <w:rPr>
      <w:sz w:val="24"/>
      <w:szCs w:val="24"/>
      <w:lang w:val="en-US" w:eastAsia="en-US"/>
    </w:rPr>
  </w:style>
  <w:style w:type="paragraph" w:styleId="Header">
    <w:name w:val="header"/>
    <w:basedOn w:val="Normal"/>
    <w:link w:val="HeaderChar"/>
    <w:rsid w:val="003C481B"/>
    <w:pPr>
      <w:tabs>
        <w:tab w:val="center" w:pos="4513"/>
        <w:tab w:val="right" w:pos="9026"/>
      </w:tabs>
    </w:pPr>
  </w:style>
  <w:style w:type="character" w:customStyle="1" w:styleId="HeaderChar">
    <w:name w:val="Header Char"/>
    <w:link w:val="Header"/>
    <w:rsid w:val="003C481B"/>
    <w:rPr>
      <w:sz w:val="24"/>
      <w:szCs w:val="24"/>
      <w:lang w:val="en-US" w:eastAsia="en-US"/>
    </w:rPr>
  </w:style>
  <w:style w:type="paragraph" w:styleId="Footer">
    <w:name w:val="footer"/>
    <w:basedOn w:val="Normal"/>
    <w:link w:val="FooterChar"/>
    <w:rsid w:val="003C481B"/>
    <w:pPr>
      <w:tabs>
        <w:tab w:val="center" w:pos="4513"/>
        <w:tab w:val="right" w:pos="9026"/>
      </w:tabs>
    </w:pPr>
  </w:style>
  <w:style w:type="character" w:customStyle="1" w:styleId="FooterChar">
    <w:name w:val="Footer Char"/>
    <w:link w:val="Footer"/>
    <w:rsid w:val="003C481B"/>
    <w:rPr>
      <w:sz w:val="24"/>
      <w:szCs w:val="24"/>
      <w:lang w:val="en-US" w:eastAsia="en-US"/>
    </w:rPr>
  </w:style>
  <w:style w:type="character" w:customStyle="1" w:styleId="apple-style-span">
    <w:name w:val="apple-style-span"/>
    <w:rsid w:val="00B25978"/>
  </w:style>
  <w:style w:type="character" w:customStyle="1" w:styleId="apple-converted-space">
    <w:name w:val="apple-converted-space"/>
    <w:rsid w:val="00B25978"/>
  </w:style>
  <w:style w:type="character" w:styleId="Hyperlink">
    <w:name w:val="Hyperlink"/>
    <w:rsid w:val="00D61709"/>
    <w:rPr>
      <w:color w:val="0000FF"/>
      <w:u w:val="single"/>
    </w:rPr>
  </w:style>
  <w:style w:type="character" w:customStyle="1" w:styleId="ListParagraphChar">
    <w:name w:val="List Paragraph Char"/>
    <w:aliases w:val="References Char,Dot pt Char,F5 List Paragraph Char,List Paragraph1 Char,No Spacing1 Char,List Paragraph Char Char Char Char,Indicator Text Char,Numbered Para 1 Char,Bullet 1 Char,List Paragraph12 Char,Bullet Points Char,L Char,1 Char"/>
    <w:link w:val="ListParagraph"/>
    <w:uiPriority w:val="34"/>
    <w:qFormat/>
    <w:locked/>
    <w:rsid w:val="0074287C"/>
    <w:rPr>
      <w:rFonts w:ascii="Calibri" w:eastAsia="Calibri" w:hAnsi="Calibri" w:cs="Calibri"/>
      <w:sz w:val="22"/>
      <w:szCs w:val="22"/>
      <w:lang w:eastAsia="en-US"/>
    </w:rPr>
  </w:style>
  <w:style w:type="paragraph" w:styleId="FootnoteText">
    <w:name w:val="footnote text"/>
    <w:basedOn w:val="Normal"/>
    <w:link w:val="FootnoteTextChar"/>
    <w:uiPriority w:val="99"/>
    <w:unhideWhenUsed/>
    <w:rsid w:val="0074287C"/>
    <w:rPr>
      <w:rFonts w:ascii="Arial" w:eastAsia="Calibri" w:hAnsi="Arial"/>
      <w:sz w:val="20"/>
      <w:szCs w:val="20"/>
      <w:lang w:val="en-GB"/>
    </w:rPr>
  </w:style>
  <w:style w:type="character" w:customStyle="1" w:styleId="FootnoteTextChar">
    <w:name w:val="Footnote Text Char"/>
    <w:link w:val="FootnoteText"/>
    <w:uiPriority w:val="99"/>
    <w:rsid w:val="0074287C"/>
    <w:rPr>
      <w:rFonts w:ascii="Arial" w:eastAsia="Calibri" w:hAnsi="Arial"/>
      <w:lang w:eastAsia="en-US"/>
    </w:rPr>
  </w:style>
  <w:style w:type="character" w:styleId="FootnoteReference">
    <w:name w:val="footnote reference"/>
    <w:uiPriority w:val="99"/>
    <w:unhideWhenUsed/>
    <w:rsid w:val="0074287C"/>
    <w:rPr>
      <w:vertAlign w:val="superscript"/>
    </w:rPr>
  </w:style>
  <w:style w:type="character" w:styleId="FollowedHyperlink">
    <w:name w:val="FollowedHyperlink"/>
    <w:rsid w:val="00851AA8"/>
    <w:rPr>
      <w:color w:val="800080"/>
      <w:u w:val="single"/>
    </w:rPr>
  </w:style>
  <w:style w:type="character" w:styleId="UnresolvedMention">
    <w:name w:val="Unresolved Mention"/>
    <w:uiPriority w:val="99"/>
    <w:semiHidden/>
    <w:unhideWhenUsed/>
    <w:rsid w:val="00B2347D"/>
    <w:rPr>
      <w:color w:val="605E5C"/>
      <w:shd w:val="clear" w:color="auto" w:fill="E1DFDD"/>
    </w:rPr>
  </w:style>
  <w:style w:type="paragraph" w:styleId="Title">
    <w:name w:val="Title"/>
    <w:basedOn w:val="Normal"/>
    <w:next w:val="Normal"/>
    <w:link w:val="TitleChar"/>
    <w:autoRedefine/>
    <w:qFormat/>
    <w:rsid w:val="00AA1FD9"/>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rsid w:val="00AA1FD9"/>
    <w:rPr>
      <w:rFonts w:asciiTheme="majorHAnsi" w:eastAsiaTheme="majorEastAsia" w:hAnsiTheme="majorHAnsi" w:cstheme="majorBidi"/>
      <w:b/>
      <w:spacing w:val="-10"/>
      <w:kern w:val="28"/>
      <w:sz w:val="36"/>
      <w:szCs w:val="56"/>
      <w:lang w:val="en-US" w:eastAsia="en-US"/>
    </w:rPr>
  </w:style>
  <w:style w:type="character" w:customStyle="1" w:styleId="Heading1Char">
    <w:name w:val="Heading 1 Char"/>
    <w:basedOn w:val="DefaultParagraphFont"/>
    <w:link w:val="Heading1"/>
    <w:rsid w:val="00ED3C57"/>
    <w:rPr>
      <w:rFonts w:ascii="Calibri" w:eastAsia="Calibri" w:hAnsi="Calibri" w:cstheme="majorBidi"/>
      <w:b/>
      <w:sz w:val="32"/>
      <w:szCs w:val="32"/>
      <w:lang w:eastAsia="en-US"/>
    </w:rPr>
  </w:style>
  <w:style w:type="character" w:customStyle="1" w:styleId="Heading2Char">
    <w:name w:val="Heading 2 Char"/>
    <w:basedOn w:val="DefaultParagraphFont"/>
    <w:link w:val="Heading2"/>
    <w:semiHidden/>
    <w:rsid w:val="00080E7A"/>
    <w:rPr>
      <w:rFonts w:asciiTheme="majorHAnsi" w:eastAsiaTheme="majorEastAsia" w:hAnsiTheme="majorHAnsi" w:cstheme="majorBidi"/>
      <w:color w:val="2F5496" w:themeColor="accent1" w:themeShade="BF"/>
      <w:sz w:val="26"/>
      <w:szCs w:val="26"/>
      <w:lang w:val="en-US" w:eastAsia="en-US"/>
    </w:rPr>
  </w:style>
  <w:style w:type="character" w:styleId="Strong">
    <w:name w:val="Strong"/>
    <w:basedOn w:val="DefaultParagraphFont"/>
    <w:qFormat/>
    <w:rsid w:val="000608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03380">
      <w:bodyDiv w:val="1"/>
      <w:marLeft w:val="0"/>
      <w:marRight w:val="0"/>
      <w:marTop w:val="0"/>
      <w:marBottom w:val="0"/>
      <w:divBdr>
        <w:top w:val="none" w:sz="0" w:space="0" w:color="auto"/>
        <w:left w:val="none" w:sz="0" w:space="0" w:color="auto"/>
        <w:bottom w:val="none" w:sz="0" w:space="0" w:color="auto"/>
        <w:right w:val="none" w:sz="0" w:space="0" w:color="auto"/>
      </w:divBdr>
    </w:div>
    <w:div w:id="484468953">
      <w:bodyDiv w:val="1"/>
      <w:marLeft w:val="0"/>
      <w:marRight w:val="0"/>
      <w:marTop w:val="0"/>
      <w:marBottom w:val="0"/>
      <w:divBdr>
        <w:top w:val="none" w:sz="0" w:space="0" w:color="auto"/>
        <w:left w:val="none" w:sz="0" w:space="0" w:color="auto"/>
        <w:bottom w:val="none" w:sz="0" w:space="0" w:color="auto"/>
        <w:right w:val="none" w:sz="0" w:space="0" w:color="auto"/>
      </w:divBdr>
    </w:div>
    <w:div w:id="494610797">
      <w:bodyDiv w:val="1"/>
      <w:marLeft w:val="0"/>
      <w:marRight w:val="0"/>
      <w:marTop w:val="0"/>
      <w:marBottom w:val="0"/>
      <w:divBdr>
        <w:top w:val="none" w:sz="0" w:space="0" w:color="auto"/>
        <w:left w:val="none" w:sz="0" w:space="0" w:color="auto"/>
        <w:bottom w:val="none" w:sz="0" w:space="0" w:color="auto"/>
        <w:right w:val="none" w:sz="0" w:space="0" w:color="auto"/>
      </w:divBdr>
    </w:div>
    <w:div w:id="760682574">
      <w:bodyDiv w:val="1"/>
      <w:marLeft w:val="0"/>
      <w:marRight w:val="0"/>
      <w:marTop w:val="0"/>
      <w:marBottom w:val="0"/>
      <w:divBdr>
        <w:top w:val="none" w:sz="0" w:space="0" w:color="auto"/>
        <w:left w:val="none" w:sz="0" w:space="0" w:color="auto"/>
        <w:bottom w:val="none" w:sz="0" w:space="0" w:color="auto"/>
        <w:right w:val="none" w:sz="0" w:space="0" w:color="auto"/>
      </w:divBdr>
    </w:div>
    <w:div w:id="823665931">
      <w:bodyDiv w:val="1"/>
      <w:marLeft w:val="0"/>
      <w:marRight w:val="0"/>
      <w:marTop w:val="0"/>
      <w:marBottom w:val="0"/>
      <w:divBdr>
        <w:top w:val="none" w:sz="0" w:space="0" w:color="auto"/>
        <w:left w:val="none" w:sz="0" w:space="0" w:color="auto"/>
        <w:bottom w:val="none" w:sz="0" w:space="0" w:color="auto"/>
        <w:right w:val="none" w:sz="0" w:space="0" w:color="auto"/>
      </w:divBdr>
    </w:div>
    <w:div w:id="1404794335">
      <w:bodyDiv w:val="1"/>
      <w:marLeft w:val="0"/>
      <w:marRight w:val="0"/>
      <w:marTop w:val="0"/>
      <w:marBottom w:val="0"/>
      <w:divBdr>
        <w:top w:val="none" w:sz="0" w:space="0" w:color="auto"/>
        <w:left w:val="none" w:sz="0" w:space="0" w:color="auto"/>
        <w:bottom w:val="none" w:sz="0" w:space="0" w:color="auto"/>
        <w:right w:val="none" w:sz="0" w:space="0" w:color="auto"/>
      </w:divBdr>
    </w:div>
    <w:div w:id="1454396477">
      <w:bodyDiv w:val="1"/>
      <w:marLeft w:val="0"/>
      <w:marRight w:val="0"/>
      <w:marTop w:val="0"/>
      <w:marBottom w:val="0"/>
      <w:divBdr>
        <w:top w:val="none" w:sz="0" w:space="0" w:color="auto"/>
        <w:left w:val="none" w:sz="0" w:space="0" w:color="auto"/>
        <w:bottom w:val="none" w:sz="0" w:space="0" w:color="auto"/>
        <w:right w:val="none" w:sz="0" w:space="0" w:color="auto"/>
      </w:divBdr>
    </w:div>
    <w:div w:id="1509639781">
      <w:bodyDiv w:val="1"/>
      <w:marLeft w:val="0"/>
      <w:marRight w:val="0"/>
      <w:marTop w:val="0"/>
      <w:marBottom w:val="0"/>
      <w:divBdr>
        <w:top w:val="none" w:sz="0" w:space="0" w:color="auto"/>
        <w:left w:val="none" w:sz="0" w:space="0" w:color="auto"/>
        <w:bottom w:val="none" w:sz="0" w:space="0" w:color="auto"/>
        <w:right w:val="none" w:sz="0" w:space="0" w:color="auto"/>
      </w:divBdr>
      <w:divsChild>
        <w:div w:id="365763524">
          <w:marLeft w:val="446"/>
          <w:marRight w:val="0"/>
          <w:marTop w:val="200"/>
          <w:marBottom w:val="0"/>
          <w:divBdr>
            <w:top w:val="none" w:sz="0" w:space="0" w:color="auto"/>
            <w:left w:val="none" w:sz="0" w:space="0" w:color="auto"/>
            <w:bottom w:val="none" w:sz="0" w:space="0" w:color="auto"/>
            <w:right w:val="none" w:sz="0" w:space="0" w:color="auto"/>
          </w:divBdr>
        </w:div>
        <w:div w:id="832912137">
          <w:marLeft w:val="446"/>
          <w:marRight w:val="0"/>
          <w:marTop w:val="200"/>
          <w:marBottom w:val="0"/>
          <w:divBdr>
            <w:top w:val="none" w:sz="0" w:space="0" w:color="auto"/>
            <w:left w:val="none" w:sz="0" w:space="0" w:color="auto"/>
            <w:bottom w:val="none" w:sz="0" w:space="0" w:color="auto"/>
            <w:right w:val="none" w:sz="0" w:space="0" w:color="auto"/>
          </w:divBdr>
        </w:div>
        <w:div w:id="1287278306">
          <w:marLeft w:val="446"/>
          <w:marRight w:val="0"/>
          <w:marTop w:val="200"/>
          <w:marBottom w:val="0"/>
          <w:divBdr>
            <w:top w:val="none" w:sz="0" w:space="0" w:color="auto"/>
            <w:left w:val="none" w:sz="0" w:space="0" w:color="auto"/>
            <w:bottom w:val="none" w:sz="0" w:space="0" w:color="auto"/>
            <w:right w:val="none" w:sz="0" w:space="0" w:color="auto"/>
          </w:divBdr>
        </w:div>
      </w:divsChild>
    </w:div>
    <w:div w:id="1876891024">
      <w:bodyDiv w:val="1"/>
      <w:marLeft w:val="0"/>
      <w:marRight w:val="0"/>
      <w:marTop w:val="0"/>
      <w:marBottom w:val="0"/>
      <w:divBdr>
        <w:top w:val="none" w:sz="0" w:space="0" w:color="auto"/>
        <w:left w:val="none" w:sz="0" w:space="0" w:color="auto"/>
        <w:bottom w:val="none" w:sz="0" w:space="0" w:color="auto"/>
        <w:right w:val="none" w:sz="0" w:space="0" w:color="auto"/>
      </w:divBdr>
    </w:div>
    <w:div w:id="201557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etcenter.org/tool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2i.net.b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gel.perez@leonardcheshir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etcenter.org/tools.html" TargetMode="External"/><Relationship Id="rId5" Type="http://schemas.openxmlformats.org/officeDocument/2006/relationships/numbering" Target="numbering.xml"/><Relationship Id="rId15" Type="http://schemas.openxmlformats.org/officeDocument/2006/relationships/hyperlink" Target="https://www.onetcenter.org/content.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etcenter.org/databas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40fb459017a48819af8be09ac716e4a xmlns="60493ca1-1610-4a7b-9be8-4f301eb6bf38">
      <Terms xmlns="http://schemas.microsoft.com/office/infopath/2007/PartnerControls">
        <TermInfo xmlns="http://schemas.microsoft.com/office/infopath/2007/PartnerControls">
          <TermName xmlns="http://schemas.microsoft.com/office/infopath/2007/PartnerControls">Delivery</TermName>
          <TermId xmlns="http://schemas.microsoft.com/office/infopath/2007/PartnerControls">1b1d0a5c-a344-4802-bba2-c3af5259a38f</TermId>
        </TermInfo>
      </Terms>
    </o40fb459017a48819af8be09ac716e4a>
    <TaxCatchAll xmlns="6d097703-c952-443d-b24a-85e56c16bea2">
      <Value>7</Value>
      <Value>4</Value>
      <Value>43</Value>
      <Value>42</Value>
    </TaxCatchAll>
    <a6036093ca4d4a69b6e62be74d51cc63 xmlns="60493ca1-1610-4a7b-9be8-4f301eb6bf38">
      <Terms xmlns="http://schemas.microsoft.com/office/infopath/2007/PartnerControls"/>
    </a6036093ca4d4a69b6e62be74d51cc63>
    <g1ef79cdea8e47f69dd79ba500d2845b xmlns="60493ca1-1610-4a7b-9be8-4f301eb6bf38">
      <Terms xmlns="http://schemas.microsoft.com/office/infopath/2007/PartnerControls">
        <TermInfo xmlns="http://schemas.microsoft.com/office/infopath/2007/PartnerControls">
          <TermName xmlns="http://schemas.microsoft.com/office/infopath/2007/PartnerControls">Technology</TermName>
          <TermId xmlns="http://schemas.microsoft.com/office/infopath/2007/PartnerControls">54bab677-dd45-481e-aabd-26503afd77d9</TermId>
        </TermInfo>
      </Terms>
    </g1ef79cdea8e47f69dd79ba500d2845b>
    <f963e9e5721c45f7b960547cab1b0370 xmlns="60493ca1-1610-4a7b-9be8-4f301eb6bf38">
      <Terms xmlns="http://schemas.microsoft.com/office/infopath/2007/PartnerControls"/>
    </f963e9e5721c45f7b960547cab1b0370>
    <TaxKeywordTaxHTField xmlns="0c6e7af1-b0df-465d-a99d-ac93d3a7f979">
      <Terms xmlns="http://schemas.microsoft.com/office/infopath/2007/PartnerControls">
        <TermInfo xmlns="http://schemas.microsoft.com/office/infopath/2007/PartnerControls">
          <TermName xmlns="http://schemas.microsoft.com/office/infopath/2007/PartnerControls">TOR</TermName>
          <TermId xmlns="http://schemas.microsoft.com/office/infopath/2007/PartnerControls">2170873e-3cb7-4045-a49a-f42d4079d248</TermId>
        </TermInfo>
      </Terms>
    </TaxKeywordTaxHTField>
    <g4e3a95b5bec4aff99ac92dc075f94fe xmlns="60493ca1-1610-4a7b-9be8-4f301eb6bf38">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1d4fae49-9124-4764-936f-e4bba033c20c</TermId>
        </TermInfo>
      </Terms>
    </g4e3a95b5bec4aff99ac92dc075f94f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C1B243E34BDD4084EC911D89949C7B" ma:contentTypeVersion="27" ma:contentTypeDescription="Create a new document." ma:contentTypeScope="" ma:versionID="413c8dad66ef7a2f19b968c5bc9e31e6">
  <xsd:schema xmlns:xsd="http://www.w3.org/2001/XMLSchema" xmlns:xs="http://www.w3.org/2001/XMLSchema" xmlns:p="http://schemas.microsoft.com/office/2006/metadata/properties" xmlns:ns2="60493ca1-1610-4a7b-9be8-4f301eb6bf38" xmlns:ns3="0c6e7af1-b0df-465d-a99d-ac93d3a7f979" xmlns:ns4="6d097703-c952-443d-b24a-85e56c16bea2" targetNamespace="http://schemas.microsoft.com/office/2006/metadata/properties" ma:root="true" ma:fieldsID="36d2ebb7d8ad346e3a73eda14ea26203" ns2:_="" ns3:_="" ns4:_="">
    <xsd:import namespace="60493ca1-1610-4a7b-9be8-4f301eb6bf38"/>
    <xsd:import namespace="0c6e7af1-b0df-465d-a99d-ac93d3a7f979"/>
    <xsd:import namespace="6d097703-c952-443d-b24a-85e56c16be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TaxKeywordTaxHTField" minOccurs="0"/>
                <xsd:element ref="ns4:TaxCatchAll" minOccurs="0"/>
                <xsd:element ref="ns2:o40fb459017a48819af8be09ac716e4a" minOccurs="0"/>
                <xsd:element ref="ns2:a6036093ca4d4a69b6e62be74d51cc63" minOccurs="0"/>
                <xsd:element ref="ns2:g1ef79cdea8e47f69dd79ba500d2845b" minOccurs="0"/>
                <xsd:element ref="ns2:g4e3a95b5bec4aff99ac92dc075f94fe" minOccurs="0"/>
                <xsd:element ref="ns2:f963e9e5721c45f7b960547cab1b037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93ca1-1610-4a7b-9be8-4f301eb6b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o40fb459017a48819af8be09ac716e4a" ma:index="23" ma:taxonomy="true" ma:internalName="o40fb459017a48819af8be09ac716e4a" ma:taxonomyFieldName="Document_x0020_Purpose" ma:displayName="Document Purpose" ma:default="" ma:fieldId="{840fb459-017a-4881-9af8-be09ac716e4a}" ma:taxonomyMulti="true" ma:sspId="6afba442-cbaf-48b2-9c39-9b7ee18dc7fe" ma:termSetId="3a82fb5c-2a7c-4c69-91ca-cb10c22cec37" ma:anchorId="00000000-0000-0000-0000-000000000000" ma:open="false" ma:isKeyword="false">
      <xsd:complexType>
        <xsd:sequence>
          <xsd:element ref="pc:Terms" minOccurs="0" maxOccurs="1"/>
        </xsd:sequence>
      </xsd:complexType>
    </xsd:element>
    <xsd:element name="a6036093ca4d4a69b6e62be74d51cc63" ma:index="25" nillable="true" ma:taxonomy="true" ma:internalName="a6036093ca4d4a69b6e62be74d51cc63" ma:taxonomyFieldName="Sub_x002d_category_x0020_Document_x0020_Purpose" ma:displayName="Sub-category Document Purpose" ma:default="" ma:fieldId="{a6036093-ca4d-4a69-b6e6-2be74d51cc63}" ma:taxonomyMulti="true" ma:sspId="6afba442-cbaf-48b2-9c39-9b7ee18dc7fe" ma:termSetId="6dcd7251-8444-4ae4-b030-a4f812c68b07" ma:anchorId="00000000-0000-0000-0000-000000000000" ma:open="false" ma:isKeyword="false">
      <xsd:complexType>
        <xsd:sequence>
          <xsd:element ref="pc:Terms" minOccurs="0" maxOccurs="1"/>
        </xsd:sequence>
      </xsd:complexType>
    </xsd:element>
    <xsd:element name="g1ef79cdea8e47f69dd79ba500d2845b" ma:index="27" ma:taxonomy="true" ma:internalName="g1ef79cdea8e47f69dd79ba500d2845b" ma:taxonomyFieldName="Thematic_x0020_Area" ma:displayName="Thematic Area" ma:default="" ma:fieldId="{01ef79cd-ea8e-47f6-9dd7-9ba500d2845b}" ma:taxonomyMulti="true" ma:sspId="6afba442-cbaf-48b2-9c39-9b7ee18dc7fe" ma:termSetId="2b4ecdd5-29b4-4a8b-91ad-d994ee48d30f" ma:anchorId="00000000-0000-0000-0000-000000000000" ma:open="false" ma:isKeyword="false">
      <xsd:complexType>
        <xsd:sequence>
          <xsd:element ref="pc:Terms" minOccurs="0" maxOccurs="1"/>
        </xsd:sequence>
      </xsd:complexType>
    </xsd:element>
    <xsd:element name="g4e3a95b5bec4aff99ac92dc075f94fe" ma:index="29" ma:taxonomy="true" ma:internalName="g4e3a95b5bec4aff99ac92dc075f94fe" ma:taxonomyFieldName="Document_x0020_Status" ma:displayName="Document Status" ma:default="" ma:fieldId="{04e3a95b-5bec-4aff-99ac-92dc075f94fe}" ma:sspId="6afba442-cbaf-48b2-9c39-9b7ee18dc7fe" ma:termSetId="5aec6612-a2fd-411b-ad16-0b94c93601e6" ma:anchorId="00000000-0000-0000-0000-000000000000" ma:open="false" ma:isKeyword="false">
      <xsd:complexType>
        <xsd:sequence>
          <xsd:element ref="pc:Terms" minOccurs="0" maxOccurs="1"/>
        </xsd:sequence>
      </xsd:complexType>
    </xsd:element>
    <xsd:element name="f963e9e5721c45f7b960547cab1b0370" ma:index="31" nillable="true" ma:taxonomy="true" ma:internalName="f963e9e5721c45f7b960547cab1b0370" ma:taxonomyFieldName="Intended_x0020_Audience" ma:displayName="Intended Audience" ma:default="" ma:fieldId="{f963e9e5-721c-45f7-b960-547cab1b0370}" ma:taxonomyMulti="true" ma:sspId="6afba442-cbaf-48b2-9c39-9b7ee18dc7fe" ma:termSetId="8ec65874-377b-499f-9c97-225fef44c6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6e7af1-b0df-465d-a99d-ac93d3a7f9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KeywordTaxHTField" ma:index="20" nillable="true" ma:taxonomy="true" ma:internalName="TaxKeywordTaxHTField" ma:taxonomyFieldName="TaxKeyword" ma:displayName="Keywords" ma:fieldId="{23f27201-bee3-471e-b2e7-b64fd8b7ca38}" ma:taxonomyMulti="true" ma:sspId="6afba442-cbaf-48b2-9c39-9b7ee18dc7f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097703-c952-443d-b24a-85e56c16be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0a3a9e-751f-4faf-a0ba-da2517981eb8}" ma:internalName="TaxCatchAll" ma:showField="CatchAllData" ma:web="0c6e7af1-b0df-465d-a99d-ac93d3a7f9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EE35C1-4C3A-4DEC-A350-86B6877FDD7E}">
  <ds:schemaRefs>
    <ds:schemaRef ds:uri="http://schemas.openxmlformats.org/officeDocument/2006/bibliography"/>
  </ds:schemaRefs>
</ds:datastoreItem>
</file>

<file path=customXml/itemProps2.xml><?xml version="1.0" encoding="utf-8"?>
<ds:datastoreItem xmlns:ds="http://schemas.openxmlformats.org/officeDocument/2006/customXml" ds:itemID="{BF1A8379-874E-4130-8D56-52C9948A69FD}">
  <ds:schemaRefs>
    <ds:schemaRef ds:uri="http://schemas.microsoft.com/sharepoint/v3/contenttype/forms"/>
  </ds:schemaRefs>
</ds:datastoreItem>
</file>

<file path=customXml/itemProps3.xml><?xml version="1.0" encoding="utf-8"?>
<ds:datastoreItem xmlns:ds="http://schemas.openxmlformats.org/officeDocument/2006/customXml" ds:itemID="{7DDACDEF-112A-4035-A44F-0528673F5493}">
  <ds:schemaRefs>
    <ds:schemaRef ds:uri="http://schemas.microsoft.com/office/2006/metadata/properties"/>
    <ds:schemaRef ds:uri="http://schemas.microsoft.com/office/infopath/2007/PartnerControls"/>
    <ds:schemaRef ds:uri="60493ca1-1610-4a7b-9be8-4f301eb6bf38"/>
    <ds:schemaRef ds:uri="6d097703-c952-443d-b24a-85e56c16bea2"/>
    <ds:schemaRef ds:uri="0c6e7af1-b0df-465d-a99d-ac93d3a7f979"/>
  </ds:schemaRefs>
</ds:datastoreItem>
</file>

<file path=customXml/itemProps4.xml><?xml version="1.0" encoding="utf-8"?>
<ds:datastoreItem xmlns:ds="http://schemas.openxmlformats.org/officeDocument/2006/customXml" ds:itemID="{72E1F400-2041-440C-8166-383325ADF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93ca1-1610-4a7b-9be8-4f301eb6bf38"/>
    <ds:schemaRef ds:uri="0c6e7af1-b0df-465d-a99d-ac93d3a7f979"/>
    <ds:schemaRef ds:uri="6d097703-c952-443d-b24a-85e56c16b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Global Young Voices - Mid-term evaluation</vt:lpstr>
    </vt:vector>
  </TitlesOfParts>
  <Company>Leonard Cheshire</Company>
  <LinksUpToDate>false</LinksUpToDate>
  <CharactersWithSpaces>10393</CharactersWithSpaces>
  <SharedDoc>false</SharedDoc>
  <HLinks>
    <vt:vector size="6" baseType="variant">
      <vt:variant>
        <vt:i4>1572978</vt:i4>
      </vt:variant>
      <vt:variant>
        <vt:i4>0</vt:i4>
      </vt:variant>
      <vt:variant>
        <vt:i4>0</vt:i4>
      </vt:variant>
      <vt:variant>
        <vt:i4>5</vt:i4>
      </vt:variant>
      <vt:variant>
        <vt:lpwstr>mailto:jenny.prosser@leonardcheshire.org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Tender Skills and CA</dc:title>
  <dc:subject/>
  <dc:creator>Any Authorised User;Angel.Perez@leonardcheshire.org</dc:creator>
  <cp:keywords>TOR</cp:keywords>
  <cp:lastModifiedBy>Ellie Hughes</cp:lastModifiedBy>
  <cp:revision>2</cp:revision>
  <cp:lastPrinted>2012-08-30T11:50:00Z</cp:lastPrinted>
  <dcterms:created xsi:type="dcterms:W3CDTF">2020-12-22T16:51:00Z</dcterms:created>
  <dcterms:modified xsi:type="dcterms:W3CDTF">2020-12-22T16:51:00Z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0x01010071C1B243E34BDD4084EC911D89949C7B</vt:lpwstr>
  </property>
  <property fmtid="{D5CDD505-2E9C-101B-9397-08002B2CF9AE}" pid="3" name="Document Purpose">
    <vt:lpwstr>4;#Delivery|1b1d0a5c-a344-4802-bba2-c3af5259a38f</vt:lpwstr>
  </property>
  <property fmtid="{D5CDD505-2E9C-101B-9397-08002B2CF9AE}" pid="4" name="TaxKeyword">
    <vt:lpwstr>43;#TOR|2170873e-3cb7-4045-a49a-f42d4079d248</vt:lpwstr>
  </property>
  <property fmtid="{D5CDD505-2E9C-101B-9397-08002B2CF9AE}" pid="5" name="Thematic Area">
    <vt:lpwstr>42;#Technology|54bab677-dd45-481e-aabd-26503afd77d9</vt:lpwstr>
  </property>
  <property fmtid="{D5CDD505-2E9C-101B-9397-08002B2CF9AE}" pid="6" name="Intended Audience">
    <vt:lpwstr/>
  </property>
  <property fmtid="{D5CDD505-2E9C-101B-9397-08002B2CF9AE}" pid="7" name="Document Status">
    <vt:lpwstr>7;#Draft|1d4fae49-9124-4764-936f-e4bba033c20c</vt:lpwstr>
  </property>
  <property fmtid="{D5CDD505-2E9C-101B-9397-08002B2CF9AE}" pid="8" name="Sub-category Document Purpose">
    <vt:lpwstr/>
  </property>
</Properties>
</file>