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2BAB" w14:textId="68F2C9FA" w:rsidR="00820601" w:rsidRPr="00D73112" w:rsidRDefault="00CB161C" w:rsidP="007A6779">
      <w:pPr>
        <w:spacing w:line="276" w:lineRule="auto"/>
        <w:jc w:val="center"/>
        <w:rPr>
          <w:rFonts w:cs="Arial"/>
          <w:b/>
          <w:color w:val="323E4F" w:themeColor="text2" w:themeShade="BF"/>
          <w:sz w:val="28"/>
          <w:szCs w:val="28"/>
        </w:rPr>
      </w:pPr>
      <w:r w:rsidRPr="00D73112">
        <w:rPr>
          <w:rFonts w:cs="Arial"/>
          <w:b/>
          <w:color w:val="323E4F" w:themeColor="text2" w:themeShade="BF"/>
          <w:sz w:val="28"/>
          <w:szCs w:val="28"/>
        </w:rPr>
        <w:t>Terms of Reference</w:t>
      </w:r>
      <w:r w:rsidR="00820601" w:rsidRPr="00D73112">
        <w:rPr>
          <w:rFonts w:cs="Arial"/>
          <w:b/>
          <w:color w:val="323E4F" w:themeColor="text2" w:themeShade="BF"/>
          <w:sz w:val="28"/>
          <w:szCs w:val="28"/>
        </w:rPr>
        <w:t>:</w:t>
      </w:r>
    </w:p>
    <w:p w14:paraId="4D4DBD04" w14:textId="1302620C" w:rsidR="00820601" w:rsidRPr="00D73112" w:rsidRDefault="00820601" w:rsidP="007A6779">
      <w:pPr>
        <w:spacing w:line="276" w:lineRule="auto"/>
        <w:jc w:val="center"/>
        <w:rPr>
          <w:rFonts w:cs="Arial"/>
          <w:b/>
          <w:color w:val="323E4F" w:themeColor="text2" w:themeShade="BF"/>
          <w:sz w:val="28"/>
          <w:szCs w:val="28"/>
        </w:rPr>
      </w:pPr>
      <w:bookmarkStart w:id="0" w:name="_Hlk56508343"/>
      <w:r w:rsidRPr="00D73112">
        <w:rPr>
          <w:rFonts w:cs="Arial"/>
          <w:b/>
          <w:bCs/>
          <w:color w:val="323E4F" w:themeColor="text2" w:themeShade="BF"/>
          <w:sz w:val="28"/>
          <w:szCs w:val="28"/>
        </w:rPr>
        <w:t>Accessible Client Communication across Continuum of Care</w:t>
      </w:r>
    </w:p>
    <w:bookmarkEnd w:id="0"/>
    <w:p w14:paraId="59CDA043" w14:textId="453B7042" w:rsidR="00CB161C" w:rsidRDefault="00CB161C" w:rsidP="007A6779">
      <w:pPr>
        <w:spacing w:line="276" w:lineRule="auto"/>
        <w:rPr>
          <w:rFonts w:cs="Arial"/>
        </w:rPr>
      </w:pPr>
    </w:p>
    <w:p w14:paraId="144E7829" w14:textId="246027E3" w:rsidR="007A6779" w:rsidRPr="00EF0211" w:rsidRDefault="007A6779" w:rsidP="007A6779">
      <w:pPr>
        <w:spacing w:line="276" w:lineRule="auto"/>
        <w:rPr>
          <w:rFonts w:cs="Arial"/>
        </w:rPr>
      </w:pPr>
    </w:p>
    <w:p w14:paraId="408A04DA" w14:textId="38F587A6" w:rsidR="00CB161C" w:rsidRPr="00D73112" w:rsidRDefault="00CB161C" w:rsidP="007A6779">
      <w:pPr>
        <w:pStyle w:val="ListParagraph"/>
        <w:numPr>
          <w:ilvl w:val="0"/>
          <w:numId w:val="8"/>
        </w:numPr>
        <w:spacing w:line="276" w:lineRule="auto"/>
        <w:rPr>
          <w:rFonts w:cs="Arial"/>
          <w:b/>
          <w:color w:val="323E4F" w:themeColor="text2" w:themeShade="BF"/>
          <w:sz w:val="28"/>
          <w:szCs w:val="28"/>
        </w:rPr>
      </w:pPr>
      <w:r w:rsidRPr="00D73112">
        <w:rPr>
          <w:rFonts w:cs="Arial"/>
          <w:b/>
          <w:color w:val="323E4F" w:themeColor="text2" w:themeShade="BF"/>
          <w:sz w:val="28"/>
          <w:szCs w:val="28"/>
        </w:rPr>
        <w:t>About Leonard Cheshire</w:t>
      </w:r>
    </w:p>
    <w:p w14:paraId="09E90939" w14:textId="77777777" w:rsidR="00CB161C" w:rsidRPr="00EF0211" w:rsidRDefault="00CB161C" w:rsidP="007A6779">
      <w:pPr>
        <w:spacing w:line="276" w:lineRule="auto"/>
        <w:rPr>
          <w:rFonts w:cs="Arial"/>
        </w:rPr>
      </w:pPr>
    </w:p>
    <w:p w14:paraId="4C138402" w14:textId="77777777" w:rsidR="00CB161C" w:rsidRPr="00EF0211" w:rsidRDefault="00CB161C" w:rsidP="007A6779">
      <w:pPr>
        <w:shd w:val="clear" w:color="auto" w:fill="FFFFFF"/>
        <w:spacing w:line="276" w:lineRule="auto"/>
        <w:rPr>
          <w:rFonts w:eastAsiaTheme="minorHAnsi" w:cs="Arial"/>
          <w:lang w:val="en-US"/>
        </w:rPr>
      </w:pPr>
      <w:r w:rsidRPr="00EF0211">
        <w:rPr>
          <w:rFonts w:eastAsiaTheme="minorHAnsi" w:cs="Arial"/>
          <w:lang w:val="en-US"/>
        </w:rPr>
        <w:t xml:space="preserve">Leonard Cheshire is a UK-based charity with over 65 years’ experience and is one of the world’s largest Charities wholly dedicated to supporting persons with disabilities. Leonard Cheshire believes that children and adults with disabilities should have the rights, freedom and opportunities to access education, contribute economically and to participate fully and equitably in society. </w:t>
      </w:r>
    </w:p>
    <w:p w14:paraId="23BC1253" w14:textId="77777777" w:rsidR="00CB161C" w:rsidRPr="00EF0211" w:rsidRDefault="00CB161C" w:rsidP="007A6779">
      <w:pPr>
        <w:shd w:val="clear" w:color="auto" w:fill="FFFFFF"/>
        <w:spacing w:line="276" w:lineRule="auto"/>
        <w:rPr>
          <w:rFonts w:eastAsiaTheme="minorHAnsi" w:cs="Arial"/>
          <w:lang w:val="en-US"/>
        </w:rPr>
      </w:pPr>
    </w:p>
    <w:p w14:paraId="0117CC94" w14:textId="77777777" w:rsidR="00CB161C" w:rsidRPr="00EF0211" w:rsidRDefault="00CB161C" w:rsidP="007A6779">
      <w:pPr>
        <w:spacing w:line="276" w:lineRule="auto"/>
        <w:rPr>
          <w:rFonts w:eastAsiaTheme="minorHAnsi" w:cs="Arial"/>
          <w:lang w:val="en-US"/>
        </w:rPr>
      </w:pPr>
      <w:r w:rsidRPr="00EF0211">
        <w:rPr>
          <w:rFonts w:eastAsiaTheme="minorHAnsi" w:cs="Arial"/>
          <w:lang w:val="en-US"/>
        </w:rPr>
        <w:t>The Global Influencing and International Delivery Department of Leonard Cheshire (LC) implements projects mostly around our inclusive education and economic inclusion models and in partnership with our Global Alliance partner organisations, which are an extensive network of over 200 members in 54 countries. We have five regional offices in Africa and Asia and currently support projects in Bangladesh, China, India, Kenya, the Philippines, Sierra Leone, Tanzania, Uganda and Zambia.</w:t>
      </w:r>
    </w:p>
    <w:p w14:paraId="090FF5C1" w14:textId="77777777" w:rsidR="00CB161C" w:rsidRPr="00EF0211" w:rsidRDefault="00CB161C" w:rsidP="007A6779">
      <w:pPr>
        <w:spacing w:line="276" w:lineRule="auto"/>
        <w:rPr>
          <w:rFonts w:cs="Arial"/>
        </w:rPr>
      </w:pPr>
    </w:p>
    <w:p w14:paraId="44539221" w14:textId="77777777" w:rsidR="00CB161C" w:rsidRPr="00D73112" w:rsidRDefault="00CB161C" w:rsidP="007A6779">
      <w:pPr>
        <w:spacing w:line="276" w:lineRule="auto"/>
        <w:rPr>
          <w:rFonts w:cs="Arial"/>
          <w:b/>
          <w:color w:val="323E4F" w:themeColor="text2" w:themeShade="BF"/>
        </w:rPr>
      </w:pPr>
      <w:r w:rsidRPr="00D73112">
        <w:rPr>
          <w:rFonts w:cs="Arial"/>
          <w:b/>
          <w:color w:val="323E4F" w:themeColor="text2" w:themeShade="BF"/>
        </w:rPr>
        <w:t>About Women’s Integrated Sexual Health (WISH)</w:t>
      </w:r>
    </w:p>
    <w:p w14:paraId="5519D6FD" w14:textId="77777777" w:rsidR="00CB161C" w:rsidRPr="00EF0211" w:rsidRDefault="00CB161C" w:rsidP="007A6779">
      <w:pPr>
        <w:spacing w:line="276" w:lineRule="auto"/>
        <w:rPr>
          <w:rFonts w:cs="Arial"/>
          <w:b/>
        </w:rPr>
      </w:pPr>
    </w:p>
    <w:p w14:paraId="5B5985B8" w14:textId="6BBC9429" w:rsidR="00CB161C" w:rsidRPr="00EF0211" w:rsidRDefault="000D2CA0" w:rsidP="007A6779">
      <w:pPr>
        <w:spacing w:line="276" w:lineRule="auto"/>
        <w:rPr>
          <w:rFonts w:cs="Arial"/>
        </w:rPr>
      </w:pPr>
      <w:bookmarkStart w:id="1" w:name="_Hlk56519821"/>
      <w:r w:rsidRPr="00EF0211">
        <w:rPr>
          <w:rFonts w:cs="Arial"/>
        </w:rPr>
        <w:t xml:space="preserve">Leonard Cheshire is a partner in the Women’s Integrated Sexual Health (WISH) Consortium – Lot 1, </w:t>
      </w:r>
      <w:r w:rsidR="00BE2C0B">
        <w:rPr>
          <w:rFonts w:cs="Arial"/>
        </w:rPr>
        <w:t xml:space="preserve">and </w:t>
      </w:r>
      <w:r w:rsidRPr="00EF0211">
        <w:rPr>
          <w:rFonts w:cs="Arial"/>
        </w:rPr>
        <w:t>our role is to provide technical assistance and leadership to the consortium to develop disability inclusive sexual and reproductive health services</w:t>
      </w:r>
      <w:r>
        <w:rPr>
          <w:rFonts w:cs="Arial"/>
        </w:rPr>
        <w:t xml:space="preserve">. </w:t>
      </w:r>
      <w:bookmarkEnd w:id="1"/>
      <w:r w:rsidR="00CB161C" w:rsidRPr="00EF0211">
        <w:rPr>
          <w:rFonts w:cs="Arial"/>
        </w:rPr>
        <w:t>WISH is the UK government’s flagship programme aiming to strengthen support for sexual and reproductive health and rights in African and Asian countries by 2021.</w:t>
      </w:r>
    </w:p>
    <w:p w14:paraId="146BCD92" w14:textId="77777777" w:rsidR="00CB161C" w:rsidRPr="00EF0211" w:rsidRDefault="00CB161C" w:rsidP="007A6779">
      <w:pPr>
        <w:spacing w:line="276" w:lineRule="auto"/>
        <w:rPr>
          <w:rFonts w:cs="Arial"/>
          <w:b/>
        </w:rPr>
      </w:pPr>
    </w:p>
    <w:p w14:paraId="06BA18D5" w14:textId="444F5446" w:rsidR="00CB161C" w:rsidRPr="00EF0211" w:rsidRDefault="00CB161C" w:rsidP="007A6779">
      <w:pPr>
        <w:spacing w:line="276" w:lineRule="auto"/>
        <w:rPr>
          <w:rFonts w:cs="Arial"/>
        </w:rPr>
      </w:pPr>
      <w:r w:rsidRPr="00EF0211">
        <w:rPr>
          <w:rFonts w:cs="Arial"/>
        </w:rPr>
        <w:t xml:space="preserve">The goal of the programme is: </w:t>
      </w:r>
      <w:r w:rsidR="00A9542A">
        <w:rPr>
          <w:rFonts w:cs="Arial"/>
        </w:rPr>
        <w:t>a</w:t>
      </w:r>
      <w:r w:rsidRPr="00EF0211">
        <w:rPr>
          <w:rFonts w:cs="Arial"/>
        </w:rPr>
        <w:t xml:space="preserve"> world in which every mother can enjoy a wanted and healthy pregnancy and childbirth, every child can survive beyond their fifth birthday, and every woman, child and adolescent can thrive to realize their full potential, resulting in enormous social, demographic and economic benefits.</w:t>
      </w:r>
    </w:p>
    <w:p w14:paraId="2C575F19" w14:textId="77777777" w:rsidR="00CB161C" w:rsidRPr="00EF0211" w:rsidRDefault="00CB161C" w:rsidP="007A6779">
      <w:pPr>
        <w:spacing w:line="276" w:lineRule="auto"/>
        <w:rPr>
          <w:rFonts w:cs="Arial"/>
        </w:rPr>
      </w:pPr>
    </w:p>
    <w:p w14:paraId="2EE81302" w14:textId="7D8C203F" w:rsidR="00CB161C" w:rsidRPr="00EF0211" w:rsidRDefault="00CB161C" w:rsidP="007A6779">
      <w:pPr>
        <w:spacing w:line="276" w:lineRule="auto"/>
        <w:rPr>
          <w:rFonts w:cs="Arial"/>
        </w:rPr>
      </w:pPr>
      <w:r w:rsidRPr="00EF0211">
        <w:rPr>
          <w:rFonts w:cs="Arial"/>
        </w:rPr>
        <w:t xml:space="preserve">The programme aims to contribute towards the ‘Leave no one behind” agenda, by reaching women with disabilities who needs have previously largely been unmet through family planning and </w:t>
      </w:r>
      <w:r w:rsidR="00716E2E">
        <w:rPr>
          <w:rFonts w:cs="Arial"/>
        </w:rPr>
        <w:t>sexual reproductive health (</w:t>
      </w:r>
      <w:r w:rsidRPr="00EF0211">
        <w:rPr>
          <w:rFonts w:cs="Arial"/>
        </w:rPr>
        <w:t>SRH</w:t>
      </w:r>
      <w:r w:rsidR="00716E2E">
        <w:rPr>
          <w:rFonts w:cs="Arial"/>
        </w:rPr>
        <w:t>)</w:t>
      </w:r>
      <w:r w:rsidRPr="00EF0211">
        <w:rPr>
          <w:rFonts w:cs="Arial"/>
        </w:rPr>
        <w:t xml:space="preserve"> service provision. </w:t>
      </w:r>
    </w:p>
    <w:p w14:paraId="4DCAF175" w14:textId="1BD6A6B5" w:rsidR="00CB161C" w:rsidRPr="00D73112" w:rsidRDefault="00CB161C" w:rsidP="007A6779">
      <w:pPr>
        <w:spacing w:line="276" w:lineRule="auto"/>
        <w:rPr>
          <w:rFonts w:cs="Arial"/>
          <w:color w:val="323E4F" w:themeColor="text2" w:themeShade="BF"/>
          <w:sz w:val="28"/>
          <w:szCs w:val="28"/>
        </w:rPr>
      </w:pPr>
    </w:p>
    <w:p w14:paraId="14C6226E" w14:textId="45274A61" w:rsidR="006804A8" w:rsidRPr="00D73112" w:rsidRDefault="006804A8" w:rsidP="007A6779">
      <w:pPr>
        <w:pStyle w:val="ListParagraph"/>
        <w:numPr>
          <w:ilvl w:val="0"/>
          <w:numId w:val="8"/>
        </w:numPr>
        <w:spacing w:line="276" w:lineRule="auto"/>
        <w:rPr>
          <w:rFonts w:cs="Arial"/>
          <w:b/>
          <w:bCs/>
          <w:color w:val="323E4F" w:themeColor="text2" w:themeShade="BF"/>
          <w:sz w:val="28"/>
          <w:szCs w:val="28"/>
        </w:rPr>
      </w:pPr>
      <w:r w:rsidRPr="00D73112">
        <w:rPr>
          <w:rFonts w:cs="Arial"/>
          <w:b/>
          <w:bCs/>
          <w:color w:val="323E4F" w:themeColor="text2" w:themeShade="BF"/>
          <w:sz w:val="28"/>
          <w:szCs w:val="28"/>
        </w:rPr>
        <w:t>Purpose of this Work</w:t>
      </w:r>
    </w:p>
    <w:p w14:paraId="5BAAE954" w14:textId="46C62E28" w:rsidR="008A26DD" w:rsidRPr="00EF0211" w:rsidRDefault="008A26DD" w:rsidP="007A6779">
      <w:pPr>
        <w:spacing w:line="276" w:lineRule="auto"/>
        <w:rPr>
          <w:rFonts w:cs="Arial"/>
        </w:rPr>
      </w:pPr>
    </w:p>
    <w:p w14:paraId="700F6A21" w14:textId="294FCBF6" w:rsidR="008A26DD" w:rsidRPr="00EF0211" w:rsidRDefault="008A26DD" w:rsidP="007A6779">
      <w:pPr>
        <w:spacing w:line="276" w:lineRule="auto"/>
        <w:rPr>
          <w:rFonts w:cs="Arial"/>
          <w:b/>
          <w:bCs/>
        </w:rPr>
      </w:pPr>
      <w:r w:rsidRPr="00EF0211">
        <w:rPr>
          <w:rFonts w:cs="Arial"/>
          <w:b/>
          <w:bCs/>
        </w:rPr>
        <w:t>Global context</w:t>
      </w:r>
      <w:r w:rsidR="00147DBD">
        <w:rPr>
          <w:rFonts w:cs="Arial"/>
          <w:b/>
          <w:bCs/>
        </w:rPr>
        <w:t>:</w:t>
      </w:r>
    </w:p>
    <w:p w14:paraId="1581F028" w14:textId="084D6F22" w:rsidR="008A26DD" w:rsidRPr="00EF0211" w:rsidRDefault="008A26DD" w:rsidP="007A6779">
      <w:pPr>
        <w:spacing w:line="276" w:lineRule="auto"/>
        <w:rPr>
          <w:rFonts w:cs="Arial"/>
        </w:rPr>
      </w:pPr>
      <w:r w:rsidRPr="00EF0211">
        <w:rPr>
          <w:rFonts w:cs="Arial"/>
        </w:rPr>
        <w:lastRenderedPageBreak/>
        <w:t>Globally, 34% of MSI clients have not attended or completed primary school, rising to 44% in the outreach channel.   Persons with disabilities are less likely to have attended or completed primary school than persons without disabilities</w:t>
      </w:r>
      <w:r w:rsidRPr="00EF0211">
        <w:rPr>
          <w:rStyle w:val="FootnoteReference"/>
          <w:rFonts w:cs="Arial"/>
        </w:rPr>
        <w:footnoteReference w:id="1"/>
      </w:r>
      <w:r w:rsidRPr="00EF0211">
        <w:rPr>
          <w:rFonts w:cs="Arial"/>
        </w:rPr>
        <w:t>. Resources which communicate information in simple language and us</w:t>
      </w:r>
      <w:r w:rsidR="00DC08CE">
        <w:rPr>
          <w:rFonts w:cs="Arial"/>
        </w:rPr>
        <w:t>e</w:t>
      </w:r>
      <w:r w:rsidRPr="00EF0211">
        <w:rPr>
          <w:rFonts w:cs="Arial"/>
        </w:rPr>
        <w:t xml:space="preserve"> visual cues </w:t>
      </w:r>
      <w:r w:rsidR="00434D9B">
        <w:rPr>
          <w:rFonts w:cs="Arial"/>
        </w:rPr>
        <w:t>(</w:t>
      </w:r>
      <w:r w:rsidRPr="00EF0211">
        <w:rPr>
          <w:rFonts w:cs="Arial"/>
        </w:rPr>
        <w:t xml:space="preserve">such as </w:t>
      </w:r>
      <w:r w:rsidR="00052DC7" w:rsidRPr="00EF0211">
        <w:rPr>
          <w:rFonts w:cs="Arial"/>
        </w:rPr>
        <w:t>Easy</w:t>
      </w:r>
      <w:r w:rsidR="00052DC7">
        <w:rPr>
          <w:rFonts w:cs="Arial"/>
        </w:rPr>
        <w:t xml:space="preserve"> Read</w:t>
      </w:r>
      <w:r w:rsidR="00434D9B">
        <w:rPr>
          <w:rFonts w:cs="Arial"/>
        </w:rPr>
        <w:t>)</w:t>
      </w:r>
      <w:r w:rsidRPr="00EF0211">
        <w:rPr>
          <w:rFonts w:cs="Arial"/>
        </w:rPr>
        <w:t xml:space="preserve"> can benefit clients with learning disabilities, but also a much wider cohort of clients. </w:t>
      </w:r>
    </w:p>
    <w:p w14:paraId="34E6EB26" w14:textId="77777777" w:rsidR="008A26DD" w:rsidRPr="00EF0211" w:rsidRDefault="008A26DD" w:rsidP="007A6779">
      <w:pPr>
        <w:spacing w:line="276" w:lineRule="auto"/>
        <w:rPr>
          <w:rFonts w:cs="Arial"/>
        </w:rPr>
      </w:pPr>
    </w:p>
    <w:p w14:paraId="19D7E8A0" w14:textId="75507501" w:rsidR="008A26DD" w:rsidRDefault="008A26DD" w:rsidP="007A6779">
      <w:pPr>
        <w:spacing w:line="276" w:lineRule="auto"/>
        <w:rPr>
          <w:rFonts w:cs="Arial"/>
          <w:b/>
          <w:bCs/>
        </w:rPr>
      </w:pPr>
      <w:r w:rsidRPr="00EF0211">
        <w:rPr>
          <w:rFonts w:cs="Arial"/>
          <w:b/>
          <w:bCs/>
        </w:rPr>
        <w:t>Internal context</w:t>
      </w:r>
      <w:r w:rsidR="00147DBD">
        <w:rPr>
          <w:rFonts w:cs="Arial"/>
          <w:b/>
          <w:bCs/>
        </w:rPr>
        <w:t>:</w:t>
      </w:r>
    </w:p>
    <w:p w14:paraId="04B10C98" w14:textId="77777777" w:rsidR="00043A09" w:rsidRPr="00E85D05" w:rsidRDefault="00043A09" w:rsidP="007A6779">
      <w:pPr>
        <w:spacing w:line="276" w:lineRule="auto"/>
        <w:rPr>
          <w:rFonts w:cs="Arial"/>
          <w:b/>
          <w:bCs/>
        </w:rPr>
      </w:pPr>
    </w:p>
    <w:p w14:paraId="7E4FD886" w14:textId="37CE13FE" w:rsidR="005961C2" w:rsidRPr="00E85D05" w:rsidRDefault="00E85D05" w:rsidP="00E85D05">
      <w:pPr>
        <w:rPr>
          <w:sz w:val="22"/>
          <w:szCs w:val="22"/>
        </w:rPr>
      </w:pPr>
      <w:r>
        <w:t>Within the WISH project, t</w:t>
      </w:r>
      <w:r w:rsidRPr="00E85D05">
        <w:t xml:space="preserve">he creation of client facing resources are largely </w:t>
      </w:r>
      <w:r>
        <w:t>dispersed</w:t>
      </w:r>
      <w:r w:rsidRPr="00E85D05">
        <w:t xml:space="preserve"> at country-level so that they can be context specific.</w:t>
      </w:r>
      <w:r>
        <w:t xml:space="preserve"> </w:t>
      </w:r>
      <w:r w:rsidR="00B6593B">
        <w:t xml:space="preserve">The purpose of this consultancy </w:t>
      </w:r>
      <w:r w:rsidR="00C761E3">
        <w:t>is</w:t>
      </w:r>
      <w:r w:rsidR="00B6593B">
        <w:t xml:space="preserve"> to produce guidance on creating accessible resources</w:t>
      </w:r>
      <w:r w:rsidR="00C44FCF">
        <w:t>, in order</w:t>
      </w:r>
      <w:r w:rsidR="00B6593B">
        <w:t xml:space="preserve"> to</w:t>
      </w:r>
      <w:r w:rsidR="008A26DD" w:rsidRPr="00EF0211">
        <w:rPr>
          <w:rFonts w:cs="Arial"/>
        </w:rPr>
        <w:t xml:space="preserve"> support </w:t>
      </w:r>
      <w:r w:rsidR="00147DBD">
        <w:rPr>
          <w:rFonts w:cs="Arial"/>
        </w:rPr>
        <w:t xml:space="preserve">the </w:t>
      </w:r>
      <w:r w:rsidR="008A26DD" w:rsidRPr="00EF0211">
        <w:rPr>
          <w:rFonts w:cs="Arial"/>
        </w:rPr>
        <w:t>uptake</w:t>
      </w:r>
      <w:r w:rsidR="00147DBD">
        <w:rPr>
          <w:rFonts w:cs="Arial"/>
        </w:rPr>
        <w:t xml:space="preserve"> of accessible client facing resources developed by </w:t>
      </w:r>
      <w:r w:rsidR="0062779D">
        <w:rPr>
          <w:rFonts w:cs="Arial"/>
        </w:rPr>
        <w:t xml:space="preserve">WISH </w:t>
      </w:r>
      <w:r w:rsidR="00147DBD">
        <w:rPr>
          <w:rFonts w:cs="Arial"/>
        </w:rPr>
        <w:t>partner</w:t>
      </w:r>
      <w:r w:rsidR="0062779D">
        <w:rPr>
          <w:rFonts w:cs="Arial"/>
        </w:rPr>
        <w:t>s</w:t>
      </w:r>
      <w:r w:rsidR="00147DBD">
        <w:rPr>
          <w:rFonts w:cs="Arial"/>
        </w:rPr>
        <w:t xml:space="preserve"> at country level</w:t>
      </w:r>
      <w:r w:rsidR="008A26DD" w:rsidRPr="00EF0211">
        <w:rPr>
          <w:rFonts w:cs="Arial"/>
        </w:rPr>
        <w:t xml:space="preserve">.  </w:t>
      </w:r>
      <w:r w:rsidR="002F30BA" w:rsidRPr="005961C2">
        <w:rPr>
          <w:rFonts w:cs="Arial"/>
        </w:rPr>
        <w:t xml:space="preserve">The purpose of this </w:t>
      </w:r>
      <w:r w:rsidR="009E194C">
        <w:rPr>
          <w:rFonts w:cs="Arial"/>
        </w:rPr>
        <w:t>consultancy</w:t>
      </w:r>
      <w:r w:rsidR="002F30BA" w:rsidRPr="005961C2">
        <w:rPr>
          <w:rFonts w:cs="Arial"/>
        </w:rPr>
        <w:t xml:space="preserve"> will also en</w:t>
      </w:r>
      <w:r w:rsidR="00404B09" w:rsidRPr="005961C2">
        <w:rPr>
          <w:rFonts w:cs="Arial"/>
        </w:rPr>
        <w:t>tail</w:t>
      </w:r>
      <w:r w:rsidR="00BD749E">
        <w:rPr>
          <w:rFonts w:cs="Arial"/>
        </w:rPr>
        <w:t xml:space="preserve"> consistently</w:t>
      </w:r>
      <w:r w:rsidR="00404B09" w:rsidRPr="005961C2">
        <w:rPr>
          <w:rFonts w:cs="Arial"/>
        </w:rPr>
        <w:t xml:space="preserve"> including </w:t>
      </w:r>
      <w:r w:rsidR="00EF0211" w:rsidRPr="005961C2">
        <w:rPr>
          <w:rFonts w:cs="Arial"/>
        </w:rPr>
        <w:t xml:space="preserve">accessibility and principles of universal design as standard </w:t>
      </w:r>
      <w:r w:rsidR="00404B09" w:rsidRPr="005961C2">
        <w:rPr>
          <w:rFonts w:cs="Arial"/>
        </w:rPr>
        <w:t>approaches</w:t>
      </w:r>
      <w:r w:rsidR="00EF0211" w:rsidRPr="005961C2">
        <w:rPr>
          <w:rFonts w:cs="Arial"/>
        </w:rPr>
        <w:t xml:space="preserve"> when developing resources</w:t>
      </w:r>
      <w:r w:rsidR="005961C2" w:rsidRPr="005961C2">
        <w:rPr>
          <w:rFonts w:cs="Arial"/>
        </w:rPr>
        <w:t>.</w:t>
      </w:r>
      <w:r w:rsidR="009E20A5">
        <w:rPr>
          <w:rFonts w:cs="Arial"/>
        </w:rPr>
        <w:t xml:space="preserve"> Along with this, the consultant will </w:t>
      </w:r>
      <w:r w:rsidR="00AF3221">
        <w:rPr>
          <w:rFonts w:cs="Arial"/>
        </w:rPr>
        <w:t xml:space="preserve">serve as the point of contact for WISH partner organisations in regards </w:t>
      </w:r>
      <w:r w:rsidR="009E194C">
        <w:rPr>
          <w:rFonts w:cs="Arial"/>
        </w:rPr>
        <w:t xml:space="preserve">to </w:t>
      </w:r>
      <w:r w:rsidR="00BD6F59">
        <w:rPr>
          <w:rFonts w:cs="Arial"/>
        </w:rPr>
        <w:t>reviewing and sharing resources.</w:t>
      </w:r>
    </w:p>
    <w:p w14:paraId="75177C7E" w14:textId="7640E6DE" w:rsidR="00EF0211" w:rsidRPr="00EF0211" w:rsidRDefault="00EF0211" w:rsidP="007A6779">
      <w:pPr>
        <w:spacing w:line="276" w:lineRule="auto"/>
        <w:rPr>
          <w:rFonts w:cs="Arial"/>
        </w:rPr>
      </w:pPr>
    </w:p>
    <w:p w14:paraId="53B5C271" w14:textId="77777777" w:rsidR="00CB161C" w:rsidRPr="00EF0211" w:rsidRDefault="00CB161C" w:rsidP="007A6779">
      <w:pPr>
        <w:spacing w:line="276" w:lineRule="auto"/>
        <w:rPr>
          <w:rFonts w:cs="Arial"/>
          <w:b/>
        </w:rPr>
      </w:pPr>
    </w:p>
    <w:p w14:paraId="7EF15399" w14:textId="05F5D284" w:rsidR="00CB161C" w:rsidRPr="00D73112" w:rsidRDefault="00EE30CA" w:rsidP="007A6779">
      <w:pPr>
        <w:pStyle w:val="ListParagraph"/>
        <w:numPr>
          <w:ilvl w:val="0"/>
          <w:numId w:val="8"/>
        </w:numPr>
        <w:spacing w:line="276" w:lineRule="auto"/>
        <w:rPr>
          <w:rFonts w:cs="Arial"/>
          <w:b/>
          <w:color w:val="323E4F" w:themeColor="text2" w:themeShade="BF"/>
          <w:sz w:val="28"/>
          <w:szCs w:val="28"/>
        </w:rPr>
      </w:pPr>
      <w:r w:rsidRPr="00D73112">
        <w:rPr>
          <w:rFonts w:cs="Arial"/>
          <w:b/>
          <w:color w:val="323E4F" w:themeColor="text2" w:themeShade="BF"/>
          <w:sz w:val="28"/>
          <w:szCs w:val="28"/>
        </w:rPr>
        <w:t>Deliverables</w:t>
      </w:r>
      <w:r w:rsidR="00A3077F" w:rsidRPr="00D73112">
        <w:rPr>
          <w:rFonts w:cs="Arial"/>
          <w:b/>
          <w:color w:val="323E4F" w:themeColor="text2" w:themeShade="BF"/>
          <w:sz w:val="28"/>
          <w:szCs w:val="28"/>
        </w:rPr>
        <w:t>:</w:t>
      </w:r>
    </w:p>
    <w:p w14:paraId="71DEE7BE" w14:textId="77777777" w:rsidR="00A3077F" w:rsidRPr="00EF0211" w:rsidRDefault="00A3077F" w:rsidP="007A6779">
      <w:pPr>
        <w:spacing w:line="276" w:lineRule="auto"/>
        <w:rPr>
          <w:rFonts w:cs="Arial"/>
          <w:b/>
        </w:rPr>
      </w:pPr>
    </w:p>
    <w:p w14:paraId="32EBAD3D" w14:textId="10757ED7" w:rsidR="00C47F40" w:rsidRPr="00EF0211" w:rsidRDefault="002F5AA8" w:rsidP="007A6779">
      <w:pPr>
        <w:pStyle w:val="ListParagraph"/>
        <w:numPr>
          <w:ilvl w:val="0"/>
          <w:numId w:val="5"/>
        </w:numPr>
        <w:spacing w:line="276" w:lineRule="auto"/>
        <w:rPr>
          <w:rFonts w:cs="Arial"/>
        </w:rPr>
      </w:pPr>
      <w:bookmarkStart w:id="2" w:name="_Hlk56508458"/>
      <w:r w:rsidRPr="00EF0211">
        <w:rPr>
          <w:rFonts w:cs="Arial"/>
        </w:rPr>
        <w:t>Carry out a</w:t>
      </w:r>
      <w:r w:rsidR="00C20024" w:rsidRPr="00EF0211">
        <w:rPr>
          <w:rFonts w:cs="Arial"/>
        </w:rPr>
        <w:t>n accessibility</w:t>
      </w:r>
      <w:r w:rsidRPr="00EF0211">
        <w:rPr>
          <w:rFonts w:cs="Arial"/>
        </w:rPr>
        <w:t xml:space="preserve"> review process </w:t>
      </w:r>
      <w:r w:rsidR="00B11945" w:rsidRPr="00EF0211">
        <w:rPr>
          <w:rFonts w:cs="Arial"/>
        </w:rPr>
        <w:t>for</w:t>
      </w:r>
      <w:r w:rsidRPr="00EF0211">
        <w:rPr>
          <w:rFonts w:cs="Arial"/>
        </w:rPr>
        <w:t xml:space="preserve"> </w:t>
      </w:r>
      <w:r w:rsidR="00C20024" w:rsidRPr="00EF0211">
        <w:rPr>
          <w:rFonts w:cs="Arial"/>
        </w:rPr>
        <w:t>a selection</w:t>
      </w:r>
      <w:r w:rsidR="00C47F40" w:rsidRPr="00EF0211">
        <w:rPr>
          <w:rFonts w:cs="Arial"/>
        </w:rPr>
        <w:t xml:space="preserve"> of client facing communications at </w:t>
      </w:r>
      <w:r w:rsidR="00C20024" w:rsidRPr="00EF0211">
        <w:rPr>
          <w:rFonts w:cs="Arial"/>
        </w:rPr>
        <w:t>different phases</w:t>
      </w:r>
      <w:r w:rsidR="00C47F40" w:rsidRPr="00EF0211">
        <w:rPr>
          <w:rFonts w:cs="Arial"/>
        </w:rPr>
        <w:t xml:space="preserve"> along the client journey (</w:t>
      </w:r>
      <w:r w:rsidR="00826353" w:rsidRPr="00EF0211">
        <w:rPr>
          <w:rFonts w:cs="Arial"/>
        </w:rPr>
        <w:t xml:space="preserve">for example at the </w:t>
      </w:r>
      <w:r w:rsidR="00C47F40" w:rsidRPr="00EF0211">
        <w:rPr>
          <w:rFonts w:cs="Arial"/>
        </w:rPr>
        <w:t>mobilisation, service provision, aftercare</w:t>
      </w:r>
      <w:r w:rsidR="00826353" w:rsidRPr="00EF0211">
        <w:rPr>
          <w:rFonts w:cs="Arial"/>
        </w:rPr>
        <w:t xml:space="preserve"> phase</w:t>
      </w:r>
      <w:r w:rsidR="00C47F40" w:rsidRPr="00EF0211">
        <w:rPr>
          <w:rFonts w:cs="Arial"/>
        </w:rPr>
        <w:t>).</w:t>
      </w:r>
    </w:p>
    <w:p w14:paraId="544F9AB6" w14:textId="77777777" w:rsidR="00826353" w:rsidRPr="00EF0211" w:rsidRDefault="00826353" w:rsidP="007A6779">
      <w:pPr>
        <w:pStyle w:val="ListParagraph"/>
        <w:spacing w:line="276" w:lineRule="auto"/>
        <w:rPr>
          <w:rFonts w:cs="Arial"/>
        </w:rPr>
      </w:pPr>
    </w:p>
    <w:p w14:paraId="4A293A55" w14:textId="148AE365" w:rsidR="00826353" w:rsidRPr="00EF0211" w:rsidRDefault="00C47F40" w:rsidP="007A6779">
      <w:pPr>
        <w:pStyle w:val="ListParagraph"/>
        <w:numPr>
          <w:ilvl w:val="0"/>
          <w:numId w:val="5"/>
        </w:numPr>
        <w:spacing w:line="276" w:lineRule="auto"/>
        <w:rPr>
          <w:rFonts w:cs="Arial"/>
        </w:rPr>
      </w:pPr>
      <w:r w:rsidRPr="00EF0211">
        <w:rPr>
          <w:rFonts w:cs="Arial"/>
        </w:rPr>
        <w:t xml:space="preserve">Develop </w:t>
      </w:r>
      <w:r w:rsidR="00826353" w:rsidRPr="00EF0211">
        <w:rPr>
          <w:rFonts w:cs="Arial"/>
        </w:rPr>
        <w:t>a series of guidelines</w:t>
      </w:r>
      <w:r w:rsidR="001406E6" w:rsidRPr="00EF0211">
        <w:rPr>
          <w:rFonts w:cs="Arial"/>
        </w:rPr>
        <w:t xml:space="preserve"> (building on</w:t>
      </w:r>
      <w:r w:rsidR="00772DDF">
        <w:rPr>
          <w:rFonts w:cs="Arial"/>
        </w:rPr>
        <w:t xml:space="preserve"> Leonard Cheshire’s</w:t>
      </w:r>
      <w:r w:rsidR="001406E6" w:rsidRPr="00EF0211">
        <w:rPr>
          <w:rFonts w:cs="Arial"/>
        </w:rPr>
        <w:t xml:space="preserve"> </w:t>
      </w:r>
      <w:r w:rsidR="0078385D">
        <w:rPr>
          <w:rFonts w:cs="Arial"/>
        </w:rPr>
        <w:t>“</w:t>
      </w:r>
      <w:r w:rsidR="001406E6" w:rsidRPr="00EF0211">
        <w:rPr>
          <w:rFonts w:cs="Arial"/>
        </w:rPr>
        <w:t>Make it Accessible</w:t>
      </w:r>
      <w:r w:rsidR="0078385D">
        <w:rPr>
          <w:rFonts w:cs="Arial"/>
        </w:rPr>
        <w:t>”</w:t>
      </w:r>
      <w:r w:rsidR="001406E6" w:rsidRPr="00EF0211">
        <w:rPr>
          <w:rFonts w:cs="Arial"/>
        </w:rPr>
        <w:t xml:space="preserve"> Guidelines) </w:t>
      </w:r>
      <w:r w:rsidR="00B66CBD">
        <w:rPr>
          <w:rFonts w:cs="Arial"/>
        </w:rPr>
        <w:t xml:space="preserve">and templates </w:t>
      </w:r>
      <w:r w:rsidR="001406E6" w:rsidRPr="00EF0211">
        <w:rPr>
          <w:rFonts w:cs="Arial"/>
        </w:rPr>
        <w:t xml:space="preserve">establishing how to </w:t>
      </w:r>
      <w:r w:rsidR="00E76840" w:rsidRPr="00EF0211">
        <w:rPr>
          <w:rFonts w:cs="Arial"/>
        </w:rPr>
        <w:t xml:space="preserve">make communications accessible </w:t>
      </w:r>
      <w:r w:rsidR="001D5F14" w:rsidRPr="00EF0211">
        <w:rPr>
          <w:rFonts w:cs="Arial"/>
        </w:rPr>
        <w:t xml:space="preserve">and inclusive </w:t>
      </w:r>
      <w:r w:rsidR="00E76840" w:rsidRPr="00EF0211">
        <w:rPr>
          <w:rFonts w:cs="Arial"/>
        </w:rPr>
        <w:t>for different types of disabilities</w:t>
      </w:r>
      <w:r w:rsidR="00545978">
        <w:rPr>
          <w:rFonts w:cs="Arial"/>
        </w:rPr>
        <w:t xml:space="preserve"> and low-literacy levels</w:t>
      </w:r>
      <w:r w:rsidR="00DE2189" w:rsidRPr="00EF0211">
        <w:rPr>
          <w:rFonts w:cs="Arial"/>
        </w:rPr>
        <w:t>, a</w:t>
      </w:r>
      <w:r w:rsidR="00545978">
        <w:rPr>
          <w:rFonts w:cs="Arial"/>
        </w:rPr>
        <w:t>s well as</w:t>
      </w:r>
      <w:r w:rsidR="00DE2189" w:rsidRPr="00EF0211">
        <w:rPr>
          <w:rFonts w:cs="Arial"/>
        </w:rPr>
        <w:t xml:space="preserve"> </w:t>
      </w:r>
      <w:r w:rsidR="00B82590" w:rsidRPr="00EF0211">
        <w:rPr>
          <w:rFonts w:cs="Arial"/>
        </w:rPr>
        <w:t xml:space="preserve">relevant </w:t>
      </w:r>
      <w:r w:rsidR="00D37844" w:rsidRPr="00EF0211">
        <w:rPr>
          <w:rFonts w:cs="Arial"/>
        </w:rPr>
        <w:t>within a sexual reproductive health context</w:t>
      </w:r>
    </w:p>
    <w:p w14:paraId="17D65A5C" w14:textId="77777777" w:rsidR="004C1F3F" w:rsidRPr="00EF0211" w:rsidRDefault="004C1F3F" w:rsidP="007A6779">
      <w:pPr>
        <w:pStyle w:val="ListParagraph"/>
        <w:spacing w:line="276" w:lineRule="auto"/>
        <w:rPr>
          <w:rFonts w:cs="Arial"/>
        </w:rPr>
      </w:pPr>
    </w:p>
    <w:p w14:paraId="0FE679AB" w14:textId="1EB5BDB0" w:rsidR="004C1F3F" w:rsidRPr="00EF0211" w:rsidRDefault="004C1F3F" w:rsidP="007A6779">
      <w:pPr>
        <w:pStyle w:val="ListParagraph"/>
        <w:numPr>
          <w:ilvl w:val="0"/>
          <w:numId w:val="5"/>
        </w:numPr>
        <w:spacing w:line="276" w:lineRule="auto"/>
        <w:rPr>
          <w:rFonts w:cs="Arial"/>
        </w:rPr>
      </w:pPr>
      <w:r w:rsidRPr="00EF0211">
        <w:rPr>
          <w:rFonts w:cs="Arial"/>
        </w:rPr>
        <w:t>Identify a particular stage of the client journey e.g. obtaining consent or aftercare, and develop a new suite of resources that will improve access.</w:t>
      </w:r>
    </w:p>
    <w:p w14:paraId="1329FF14" w14:textId="77777777" w:rsidR="00D37844" w:rsidRPr="00EF0211" w:rsidRDefault="00D37844" w:rsidP="007A6779">
      <w:pPr>
        <w:spacing w:line="276" w:lineRule="auto"/>
        <w:rPr>
          <w:rFonts w:cs="Arial"/>
        </w:rPr>
      </w:pPr>
    </w:p>
    <w:p w14:paraId="672301C9" w14:textId="05330337" w:rsidR="00D9354B" w:rsidRPr="00EF0211" w:rsidRDefault="00C47F40" w:rsidP="007A6779">
      <w:pPr>
        <w:pStyle w:val="ListParagraph"/>
        <w:numPr>
          <w:ilvl w:val="0"/>
          <w:numId w:val="5"/>
        </w:numPr>
        <w:spacing w:line="276" w:lineRule="auto"/>
        <w:rPr>
          <w:rFonts w:cs="Arial"/>
        </w:rPr>
      </w:pPr>
      <w:r w:rsidRPr="00EF0211">
        <w:rPr>
          <w:rFonts w:cs="Arial"/>
        </w:rPr>
        <w:t>Identify key resources that can be created in a range of formats</w:t>
      </w:r>
      <w:r w:rsidR="00A22308" w:rsidRPr="00EF0211">
        <w:rPr>
          <w:rFonts w:cs="Arial"/>
        </w:rPr>
        <w:t>,</w:t>
      </w:r>
      <w:r w:rsidRPr="00EF0211">
        <w:rPr>
          <w:rFonts w:cs="Arial"/>
        </w:rPr>
        <w:t xml:space="preserve"> and develop </w:t>
      </w:r>
      <w:r w:rsidR="00C44FCF">
        <w:rPr>
          <w:rFonts w:cs="Arial"/>
        </w:rPr>
        <w:t xml:space="preserve">practical </w:t>
      </w:r>
      <w:r w:rsidRPr="00EF0211">
        <w:rPr>
          <w:rFonts w:cs="Arial"/>
        </w:rPr>
        <w:t>examples</w:t>
      </w:r>
      <w:r w:rsidR="00C44FCF">
        <w:rPr>
          <w:rFonts w:cs="Arial"/>
        </w:rPr>
        <w:t>, easy to follow processes,</w:t>
      </w:r>
      <w:r w:rsidRPr="00EF0211">
        <w:rPr>
          <w:rFonts w:cs="Arial"/>
        </w:rPr>
        <w:t xml:space="preserve"> </w:t>
      </w:r>
      <w:r w:rsidR="001211C7" w:rsidRPr="00EF0211">
        <w:rPr>
          <w:rFonts w:cs="Arial"/>
        </w:rPr>
        <w:t xml:space="preserve">and templates </w:t>
      </w:r>
      <w:r w:rsidRPr="00EF0211">
        <w:rPr>
          <w:rFonts w:cs="Arial"/>
        </w:rPr>
        <w:t>of</w:t>
      </w:r>
      <w:r w:rsidR="002E3B38" w:rsidRPr="00EF0211">
        <w:rPr>
          <w:rFonts w:cs="Arial"/>
        </w:rPr>
        <w:t xml:space="preserve"> e</w:t>
      </w:r>
      <w:r w:rsidRPr="00EF0211">
        <w:rPr>
          <w:rFonts w:cs="Arial"/>
        </w:rPr>
        <w:t>asy read</w:t>
      </w:r>
      <w:r w:rsidR="002E3B38" w:rsidRPr="00EF0211">
        <w:rPr>
          <w:rFonts w:cs="Arial"/>
        </w:rPr>
        <w:t xml:space="preserve"> communications, </w:t>
      </w:r>
      <w:r w:rsidR="00A22308" w:rsidRPr="00EF0211">
        <w:rPr>
          <w:rFonts w:cs="Arial"/>
        </w:rPr>
        <w:t xml:space="preserve"> examples of </w:t>
      </w:r>
      <w:r w:rsidR="002E3B38" w:rsidRPr="00EF0211">
        <w:rPr>
          <w:rFonts w:cs="Arial"/>
        </w:rPr>
        <w:t>s</w:t>
      </w:r>
      <w:r w:rsidRPr="00EF0211">
        <w:rPr>
          <w:rFonts w:cs="Arial"/>
        </w:rPr>
        <w:t>imple language</w:t>
      </w:r>
      <w:r w:rsidR="002E3B38" w:rsidRPr="00EF0211">
        <w:rPr>
          <w:rFonts w:cs="Arial"/>
        </w:rPr>
        <w:t xml:space="preserve"> to incorporate into communications, and </w:t>
      </w:r>
      <w:r w:rsidR="005B75CE" w:rsidRPr="00EF0211">
        <w:rPr>
          <w:rFonts w:cs="Arial"/>
        </w:rPr>
        <w:t>examples of contrast</w:t>
      </w:r>
      <w:r w:rsidR="005208B4" w:rsidRPr="00EF0211">
        <w:rPr>
          <w:rFonts w:cs="Arial"/>
        </w:rPr>
        <w:t xml:space="preserve">, font size and more </w:t>
      </w:r>
      <w:r w:rsidR="005170A5" w:rsidRPr="00EF0211">
        <w:rPr>
          <w:rFonts w:cs="Arial"/>
        </w:rPr>
        <w:t>that are suitable for accessible communications</w:t>
      </w:r>
    </w:p>
    <w:p w14:paraId="5767FF4A" w14:textId="77777777" w:rsidR="004C1F3F" w:rsidRPr="00EF0211" w:rsidRDefault="004C1F3F" w:rsidP="007A6779">
      <w:pPr>
        <w:spacing w:line="276" w:lineRule="auto"/>
        <w:rPr>
          <w:rFonts w:cs="Arial"/>
        </w:rPr>
      </w:pPr>
    </w:p>
    <w:p w14:paraId="3CFC83B4" w14:textId="56581571" w:rsidR="00CB161C" w:rsidRPr="00EF0211" w:rsidRDefault="00D9354B" w:rsidP="007A6779">
      <w:pPr>
        <w:pStyle w:val="ListParagraph"/>
        <w:numPr>
          <w:ilvl w:val="0"/>
          <w:numId w:val="5"/>
        </w:numPr>
        <w:spacing w:line="276" w:lineRule="auto"/>
        <w:rPr>
          <w:rFonts w:cs="Arial"/>
        </w:rPr>
      </w:pPr>
      <w:r w:rsidRPr="00EF0211">
        <w:rPr>
          <w:rFonts w:cs="Arial"/>
        </w:rPr>
        <w:t>Deliver trainings</w:t>
      </w:r>
      <w:r w:rsidR="004C1F3F" w:rsidRPr="00EF0211">
        <w:rPr>
          <w:rFonts w:cs="Arial"/>
        </w:rPr>
        <w:t xml:space="preserve"> </w:t>
      </w:r>
      <w:r w:rsidR="004D1943" w:rsidRPr="00EF0211">
        <w:rPr>
          <w:rFonts w:cs="Arial"/>
        </w:rPr>
        <w:t>to disseminate new suite of tools on accessible communications that will have been developed. T</w:t>
      </w:r>
      <w:r w:rsidR="00EF1FA0" w:rsidRPr="00EF0211">
        <w:rPr>
          <w:rFonts w:cs="Arial"/>
        </w:rPr>
        <w:t>his will also include delivering t</w:t>
      </w:r>
      <w:r w:rsidR="004D1943" w:rsidRPr="00EF0211">
        <w:rPr>
          <w:rFonts w:cs="Arial"/>
        </w:rPr>
        <w:t xml:space="preserve">rainings </w:t>
      </w:r>
      <w:r w:rsidR="00EF1FA0" w:rsidRPr="00EF0211">
        <w:rPr>
          <w:rFonts w:cs="Arial"/>
        </w:rPr>
        <w:t xml:space="preserve">on the principals of creating Easy-Read resources, and will </w:t>
      </w:r>
      <w:r w:rsidR="009C5449" w:rsidRPr="00EF0211">
        <w:rPr>
          <w:rFonts w:cs="Arial"/>
        </w:rPr>
        <w:t xml:space="preserve">include delivering practical workshops that will apply to existing </w:t>
      </w:r>
      <w:r w:rsidR="00C47F40" w:rsidRPr="00EF0211">
        <w:rPr>
          <w:rFonts w:cs="Arial"/>
        </w:rPr>
        <w:t xml:space="preserve">resources.  </w:t>
      </w:r>
    </w:p>
    <w:bookmarkEnd w:id="2"/>
    <w:p w14:paraId="3E557060" w14:textId="77777777" w:rsidR="00CB161C" w:rsidRPr="00EF0211" w:rsidRDefault="00CB161C" w:rsidP="007A6779">
      <w:pPr>
        <w:spacing w:line="276" w:lineRule="auto"/>
        <w:rPr>
          <w:rFonts w:eastAsia="Times New Roman" w:cs="Arial"/>
          <w:color w:val="000080"/>
          <w:lang w:val="en-US" w:eastAsia="en-GB"/>
        </w:rPr>
      </w:pPr>
    </w:p>
    <w:p w14:paraId="6EC4E080" w14:textId="61F6E33C" w:rsidR="00CB161C" w:rsidRDefault="00CB161C" w:rsidP="007A6779">
      <w:pPr>
        <w:pStyle w:val="ListParagraph"/>
        <w:numPr>
          <w:ilvl w:val="0"/>
          <w:numId w:val="8"/>
        </w:numPr>
        <w:spacing w:line="276" w:lineRule="auto"/>
        <w:rPr>
          <w:rFonts w:eastAsia="Times New Roman" w:cs="Arial"/>
          <w:b/>
          <w:color w:val="323E4F" w:themeColor="text2" w:themeShade="BF"/>
          <w:sz w:val="28"/>
          <w:szCs w:val="28"/>
          <w:lang w:val="en-US" w:eastAsia="en-GB"/>
        </w:rPr>
      </w:pPr>
      <w:r w:rsidRPr="00D73112">
        <w:rPr>
          <w:rFonts w:eastAsia="Times New Roman" w:cs="Arial"/>
          <w:b/>
          <w:color w:val="323E4F" w:themeColor="text2" w:themeShade="BF"/>
          <w:sz w:val="28"/>
          <w:szCs w:val="28"/>
          <w:lang w:val="en-US" w:eastAsia="en-GB"/>
        </w:rPr>
        <w:t>Requirements of consultant:</w:t>
      </w:r>
    </w:p>
    <w:p w14:paraId="5778651D" w14:textId="77777777" w:rsidR="002016DD" w:rsidRPr="00D73112" w:rsidRDefault="002016DD" w:rsidP="007A6779">
      <w:pPr>
        <w:pStyle w:val="ListParagraph"/>
        <w:spacing w:line="276" w:lineRule="auto"/>
        <w:rPr>
          <w:rFonts w:eastAsia="Times New Roman" w:cs="Arial"/>
          <w:b/>
          <w:color w:val="323E4F" w:themeColor="text2" w:themeShade="BF"/>
          <w:sz w:val="28"/>
          <w:szCs w:val="28"/>
          <w:lang w:val="en-US" w:eastAsia="en-GB"/>
        </w:rPr>
      </w:pPr>
    </w:p>
    <w:p w14:paraId="11E56F3C" w14:textId="77777777" w:rsidR="00CB161C" w:rsidRPr="00EF0211" w:rsidRDefault="00CB161C" w:rsidP="007A6779">
      <w:pPr>
        <w:numPr>
          <w:ilvl w:val="0"/>
          <w:numId w:val="1"/>
        </w:numPr>
        <w:spacing w:line="276" w:lineRule="auto"/>
        <w:textAlignment w:val="center"/>
        <w:rPr>
          <w:rFonts w:eastAsia="Times New Roman" w:cs="Arial"/>
          <w:lang w:val="en-US" w:eastAsia="en-GB"/>
        </w:rPr>
      </w:pPr>
      <w:r w:rsidRPr="00EF0211">
        <w:rPr>
          <w:rFonts w:eastAsia="Times New Roman" w:cs="Arial"/>
          <w:lang w:val="en-US" w:eastAsia="en-GB"/>
        </w:rPr>
        <w:t>Experience working in the field of disability</w:t>
      </w:r>
    </w:p>
    <w:p w14:paraId="29E91775" w14:textId="3DEACE2B" w:rsidR="00CB161C" w:rsidRPr="00EF0211" w:rsidRDefault="00B66CBD" w:rsidP="007A6779">
      <w:pPr>
        <w:numPr>
          <w:ilvl w:val="0"/>
          <w:numId w:val="1"/>
        </w:numPr>
        <w:spacing w:line="276" w:lineRule="auto"/>
        <w:textAlignment w:val="center"/>
        <w:rPr>
          <w:rFonts w:eastAsia="Times New Roman" w:cs="Arial"/>
          <w:lang w:val="en-US" w:eastAsia="en-GB"/>
        </w:rPr>
      </w:pPr>
      <w:r>
        <w:rPr>
          <w:rFonts w:eastAsia="Times New Roman" w:cs="Arial"/>
          <w:lang w:val="en-US" w:eastAsia="en-GB"/>
        </w:rPr>
        <w:t>Significant k</w:t>
      </w:r>
      <w:r w:rsidR="00CB161C" w:rsidRPr="00EF0211">
        <w:rPr>
          <w:rFonts w:eastAsia="Times New Roman" w:cs="Arial"/>
          <w:lang w:val="en-US" w:eastAsia="en-GB"/>
        </w:rPr>
        <w:t xml:space="preserve">nowledge/experience of </w:t>
      </w:r>
      <w:r w:rsidR="00184076" w:rsidRPr="00EF0211">
        <w:rPr>
          <w:rFonts w:eastAsia="Times New Roman" w:cs="Arial"/>
          <w:lang w:val="en-US" w:eastAsia="en-GB"/>
        </w:rPr>
        <w:t>developing accessible communications materials</w:t>
      </w:r>
      <w:r w:rsidR="00CB161C" w:rsidRPr="00EF0211">
        <w:rPr>
          <w:rFonts w:eastAsia="Times New Roman" w:cs="Arial"/>
          <w:lang w:val="en-US" w:eastAsia="en-GB"/>
        </w:rPr>
        <w:t xml:space="preserve"> for persons with disabilities </w:t>
      </w:r>
    </w:p>
    <w:p w14:paraId="6E35A1FE" w14:textId="032F92EA" w:rsidR="00CB161C" w:rsidRPr="00EF0211" w:rsidRDefault="00CB161C" w:rsidP="007A6779">
      <w:pPr>
        <w:numPr>
          <w:ilvl w:val="0"/>
          <w:numId w:val="1"/>
        </w:numPr>
        <w:spacing w:line="276" w:lineRule="auto"/>
        <w:textAlignment w:val="center"/>
        <w:rPr>
          <w:rFonts w:eastAsia="Times New Roman" w:cs="Arial"/>
          <w:lang w:val="en-US" w:eastAsia="en-GB"/>
        </w:rPr>
      </w:pPr>
      <w:r w:rsidRPr="00EF0211">
        <w:rPr>
          <w:rFonts w:eastAsia="Times New Roman" w:cs="Arial"/>
          <w:lang w:val="en-US" w:eastAsia="en-GB"/>
        </w:rPr>
        <w:t>Knowledge/experience of participatory programme methodologies</w:t>
      </w:r>
    </w:p>
    <w:p w14:paraId="1A9479D9" w14:textId="4F52BB78" w:rsidR="00CB161C" w:rsidRPr="00EF0211" w:rsidRDefault="00CB161C" w:rsidP="007A6779">
      <w:pPr>
        <w:numPr>
          <w:ilvl w:val="0"/>
          <w:numId w:val="1"/>
        </w:numPr>
        <w:spacing w:line="276" w:lineRule="auto"/>
        <w:textAlignment w:val="center"/>
        <w:rPr>
          <w:rFonts w:eastAsia="Times New Roman" w:cs="Arial"/>
          <w:lang w:val="en-US" w:eastAsia="en-GB"/>
        </w:rPr>
      </w:pPr>
      <w:r w:rsidRPr="00EF0211">
        <w:rPr>
          <w:rFonts w:eastAsia="Times New Roman" w:cs="Arial"/>
          <w:lang w:val="en-US" w:eastAsia="en-GB"/>
        </w:rPr>
        <w:t>Excellent communication</w:t>
      </w:r>
      <w:r w:rsidR="00B66CBD">
        <w:rPr>
          <w:rFonts w:eastAsia="Times New Roman" w:cs="Arial"/>
          <w:lang w:val="en-US" w:eastAsia="en-GB"/>
        </w:rPr>
        <w:t xml:space="preserve"> (written</w:t>
      </w:r>
      <w:r w:rsidRPr="00EF0211">
        <w:rPr>
          <w:rFonts w:eastAsia="Times New Roman" w:cs="Arial"/>
          <w:lang w:val="en-US" w:eastAsia="en-GB"/>
        </w:rPr>
        <w:t xml:space="preserve"> </w:t>
      </w:r>
      <w:r w:rsidR="00B66CBD">
        <w:rPr>
          <w:rFonts w:eastAsia="Times New Roman" w:cs="Arial"/>
          <w:lang w:val="en-US" w:eastAsia="en-GB"/>
        </w:rPr>
        <w:t xml:space="preserve">and oral), as well as </w:t>
      </w:r>
      <w:r w:rsidRPr="00EF0211">
        <w:rPr>
          <w:rFonts w:eastAsia="Times New Roman" w:cs="Arial"/>
          <w:lang w:val="en-US" w:eastAsia="en-GB"/>
        </w:rPr>
        <w:t xml:space="preserve">facilitation skills, with the ability to synthesize complex information into easily digestible resources. </w:t>
      </w:r>
    </w:p>
    <w:p w14:paraId="74E3342D" w14:textId="34CE6516" w:rsidR="00CB161C" w:rsidRPr="00EF0211" w:rsidRDefault="00CB161C" w:rsidP="007A6779">
      <w:pPr>
        <w:numPr>
          <w:ilvl w:val="0"/>
          <w:numId w:val="1"/>
        </w:numPr>
        <w:spacing w:line="276" w:lineRule="auto"/>
        <w:textAlignment w:val="center"/>
        <w:rPr>
          <w:rFonts w:eastAsia="Times New Roman" w:cs="Arial"/>
          <w:lang w:val="en-US" w:eastAsia="en-GB"/>
        </w:rPr>
      </w:pPr>
      <w:r w:rsidRPr="00EF0211">
        <w:rPr>
          <w:rFonts w:eastAsia="Times New Roman" w:cs="Arial"/>
          <w:lang w:val="en-US" w:eastAsia="en-GB"/>
        </w:rPr>
        <w:t>Commitment to signing and adhering to LC/MSI code of conduct / safeguarding policy</w:t>
      </w:r>
    </w:p>
    <w:p w14:paraId="4B55A3C0" w14:textId="77777777" w:rsidR="00CB161C" w:rsidRPr="00EF0211" w:rsidRDefault="00CB161C" w:rsidP="007A6779">
      <w:pPr>
        <w:numPr>
          <w:ilvl w:val="0"/>
          <w:numId w:val="1"/>
        </w:numPr>
        <w:spacing w:line="276" w:lineRule="auto"/>
        <w:textAlignment w:val="center"/>
        <w:rPr>
          <w:rFonts w:eastAsia="Times New Roman" w:cs="Arial"/>
          <w:lang w:val="en-US" w:eastAsia="en-GB"/>
        </w:rPr>
      </w:pPr>
      <w:r w:rsidRPr="00EF0211">
        <w:rPr>
          <w:rFonts w:eastAsia="Times New Roman" w:cs="Arial"/>
          <w:lang w:val="en-US" w:eastAsia="en-GB"/>
        </w:rPr>
        <w:t>Criminal record check and references demonstrating appropriateness to working with children / adults at risk</w:t>
      </w:r>
    </w:p>
    <w:p w14:paraId="2F77CAE7" w14:textId="4F97BB91" w:rsidR="00CB161C" w:rsidRPr="00EF0211" w:rsidRDefault="00CB161C" w:rsidP="007A6779">
      <w:pPr>
        <w:numPr>
          <w:ilvl w:val="0"/>
          <w:numId w:val="1"/>
        </w:numPr>
        <w:spacing w:line="276" w:lineRule="auto"/>
        <w:textAlignment w:val="center"/>
        <w:rPr>
          <w:rFonts w:eastAsia="Times New Roman" w:cs="Arial"/>
          <w:lang w:val="en-US" w:eastAsia="en-GB"/>
        </w:rPr>
      </w:pPr>
      <w:r w:rsidRPr="00EF0211">
        <w:rPr>
          <w:rFonts w:eastAsia="Times New Roman" w:cs="Arial"/>
          <w:lang w:val="en-US" w:eastAsia="en-GB"/>
        </w:rPr>
        <w:t xml:space="preserve">Demonstrable experience in </w:t>
      </w:r>
      <w:r w:rsidR="00BB4B83" w:rsidRPr="00EF0211">
        <w:rPr>
          <w:rFonts w:eastAsia="Times New Roman" w:cs="Arial"/>
          <w:lang w:val="en-US" w:eastAsia="en-GB"/>
        </w:rPr>
        <w:t>developing accessible and inclusive resources/ communications</w:t>
      </w:r>
    </w:p>
    <w:p w14:paraId="21AFC4B4" w14:textId="77777777" w:rsidR="00CB161C" w:rsidRPr="00EF0211" w:rsidRDefault="00CB161C" w:rsidP="007A6779">
      <w:pPr>
        <w:spacing w:line="276" w:lineRule="auto"/>
        <w:textAlignment w:val="center"/>
        <w:rPr>
          <w:rFonts w:eastAsia="Times New Roman" w:cs="Arial"/>
          <w:lang w:val="en-US" w:eastAsia="en-GB"/>
        </w:rPr>
      </w:pPr>
    </w:p>
    <w:p w14:paraId="3D732B01" w14:textId="77777777" w:rsidR="004977C5" w:rsidRPr="002016DD" w:rsidRDefault="004977C5" w:rsidP="007A6779">
      <w:pPr>
        <w:spacing w:line="276" w:lineRule="auto"/>
        <w:textAlignment w:val="center"/>
        <w:rPr>
          <w:rFonts w:eastAsia="Times New Roman" w:cs="Arial"/>
          <w:b/>
          <w:bCs/>
          <w:color w:val="323E4F" w:themeColor="text2" w:themeShade="BF"/>
          <w:lang w:val="en-US" w:eastAsia="en-GB"/>
        </w:rPr>
      </w:pPr>
      <w:r w:rsidRPr="002016DD">
        <w:rPr>
          <w:rFonts w:eastAsia="Times New Roman" w:cs="Arial"/>
          <w:b/>
          <w:bCs/>
          <w:color w:val="323E4F" w:themeColor="text2" w:themeShade="BF"/>
          <w:lang w:val="en-US" w:eastAsia="en-GB"/>
        </w:rPr>
        <w:t>It would be an added advantage if you have:</w:t>
      </w:r>
    </w:p>
    <w:p w14:paraId="6F19FD7D" w14:textId="0C99595D" w:rsidR="00CB161C" w:rsidRPr="00EF0211" w:rsidRDefault="00CB161C" w:rsidP="007A6779">
      <w:pPr>
        <w:spacing w:line="276" w:lineRule="auto"/>
        <w:textAlignment w:val="center"/>
        <w:rPr>
          <w:rFonts w:eastAsia="Times New Roman" w:cs="Arial"/>
          <w:lang w:val="en-US" w:eastAsia="en-GB"/>
        </w:rPr>
      </w:pPr>
    </w:p>
    <w:p w14:paraId="531E84EB" w14:textId="77777777" w:rsidR="00CB161C" w:rsidRPr="00EF0211" w:rsidRDefault="00CB161C" w:rsidP="007A6779">
      <w:pPr>
        <w:pStyle w:val="ListParagraph"/>
        <w:numPr>
          <w:ilvl w:val="0"/>
          <w:numId w:val="2"/>
        </w:numPr>
        <w:spacing w:line="276" w:lineRule="auto"/>
        <w:textAlignment w:val="center"/>
        <w:rPr>
          <w:rFonts w:eastAsia="Times New Roman" w:cs="Arial"/>
          <w:lang w:val="en-US" w:eastAsia="en-GB"/>
        </w:rPr>
      </w:pPr>
      <w:r w:rsidRPr="00EF0211">
        <w:rPr>
          <w:rFonts w:eastAsia="Times New Roman" w:cs="Arial"/>
          <w:lang w:val="en-US" w:eastAsia="en-GB"/>
        </w:rPr>
        <w:t>Excellent written and spoken French (partners based in West Africa)</w:t>
      </w:r>
    </w:p>
    <w:p w14:paraId="6435BD64" w14:textId="77777777" w:rsidR="00CB161C" w:rsidRPr="00D73112" w:rsidRDefault="00CB161C" w:rsidP="007A6779">
      <w:pPr>
        <w:spacing w:line="276" w:lineRule="auto"/>
        <w:rPr>
          <w:rFonts w:cs="Arial"/>
          <w:color w:val="323E4F" w:themeColor="text2" w:themeShade="BF"/>
          <w:sz w:val="28"/>
          <w:szCs w:val="28"/>
        </w:rPr>
      </w:pPr>
    </w:p>
    <w:p w14:paraId="5030F26B" w14:textId="068E7212" w:rsidR="00592921" w:rsidRPr="00D73112" w:rsidRDefault="00CB161C" w:rsidP="007A6779">
      <w:pPr>
        <w:pStyle w:val="ListParagraph"/>
        <w:numPr>
          <w:ilvl w:val="0"/>
          <w:numId w:val="8"/>
        </w:numPr>
        <w:spacing w:line="276" w:lineRule="auto"/>
        <w:rPr>
          <w:rFonts w:cs="Arial"/>
          <w:b/>
        </w:rPr>
      </w:pPr>
      <w:r w:rsidRPr="00D73112">
        <w:rPr>
          <w:rFonts w:cs="Arial"/>
          <w:b/>
          <w:color w:val="323E4F" w:themeColor="text2" w:themeShade="BF"/>
          <w:sz w:val="28"/>
          <w:szCs w:val="28"/>
        </w:rPr>
        <w:t>Timescale:</w:t>
      </w:r>
      <w:r w:rsidRPr="00D73112">
        <w:rPr>
          <w:rFonts w:cs="Arial"/>
          <w:b/>
        </w:rPr>
        <w:t xml:space="preserve"> </w:t>
      </w:r>
    </w:p>
    <w:p w14:paraId="656CB23C" w14:textId="77777777" w:rsidR="00592921" w:rsidRPr="00EF0211" w:rsidRDefault="00592921" w:rsidP="007A6779">
      <w:pPr>
        <w:spacing w:line="276" w:lineRule="auto"/>
        <w:rPr>
          <w:rFonts w:cs="Arial"/>
          <w:b/>
        </w:rPr>
      </w:pPr>
    </w:p>
    <w:p w14:paraId="526C9011" w14:textId="0F580E4F" w:rsidR="00F52A1B" w:rsidRPr="00EF0211" w:rsidRDefault="00776E80" w:rsidP="007A6779">
      <w:pPr>
        <w:spacing w:line="276" w:lineRule="auto"/>
        <w:rPr>
          <w:rFonts w:cs="Arial"/>
        </w:rPr>
      </w:pPr>
      <w:r w:rsidRPr="00EF0211">
        <w:rPr>
          <w:rFonts w:cs="Arial"/>
        </w:rPr>
        <w:t xml:space="preserve">The consultant is expected to </w:t>
      </w:r>
      <w:r w:rsidR="006C6F45" w:rsidRPr="00EF0211">
        <w:rPr>
          <w:rFonts w:cs="Arial"/>
        </w:rPr>
        <w:t xml:space="preserve">start this position by </w:t>
      </w:r>
      <w:r w:rsidR="00173246">
        <w:rPr>
          <w:rFonts w:cs="Arial"/>
        </w:rPr>
        <w:t>December</w:t>
      </w:r>
      <w:r w:rsidR="006C6F45" w:rsidRPr="00EF0211">
        <w:rPr>
          <w:rFonts w:cs="Arial"/>
        </w:rPr>
        <w:t xml:space="preserve"> 2020 and </w:t>
      </w:r>
      <w:r w:rsidRPr="00EF0211">
        <w:rPr>
          <w:rFonts w:cs="Arial"/>
        </w:rPr>
        <w:t xml:space="preserve">deliver this role within </w:t>
      </w:r>
      <w:r w:rsidR="00592921" w:rsidRPr="00EF0211">
        <w:rPr>
          <w:rFonts w:cs="Arial"/>
        </w:rPr>
        <w:t>the completion of the work that Leonard Cheshire is doing with ThinkPlace.</w:t>
      </w:r>
      <w:r w:rsidR="00F52A1B" w:rsidRPr="00EF0211">
        <w:rPr>
          <w:rFonts w:cs="Arial"/>
        </w:rPr>
        <w:t xml:space="preserve"> Exact dates and timings </w:t>
      </w:r>
      <w:r w:rsidR="00173246">
        <w:rPr>
          <w:rFonts w:cs="Arial"/>
        </w:rPr>
        <w:t>will need to</w:t>
      </w:r>
      <w:r w:rsidR="00F52A1B" w:rsidRPr="00EF0211">
        <w:rPr>
          <w:rFonts w:cs="Arial"/>
        </w:rPr>
        <w:t xml:space="preserve"> be agreed</w:t>
      </w:r>
      <w:r w:rsidR="00343B53">
        <w:rPr>
          <w:rFonts w:cs="Arial"/>
        </w:rPr>
        <w:t xml:space="preserve">, </w:t>
      </w:r>
      <w:r w:rsidR="00FB3B0B">
        <w:rPr>
          <w:rFonts w:cs="Arial"/>
        </w:rPr>
        <w:t>and</w:t>
      </w:r>
      <w:r w:rsidR="00D40BDC">
        <w:rPr>
          <w:rFonts w:cs="Arial"/>
        </w:rPr>
        <w:t xml:space="preserve"> the </w:t>
      </w:r>
      <w:r w:rsidR="00FB3B0B">
        <w:rPr>
          <w:rFonts w:cs="Arial"/>
        </w:rPr>
        <w:t xml:space="preserve">deliverables of this consultancy will need to be </w:t>
      </w:r>
      <w:r w:rsidR="00D40BDC">
        <w:rPr>
          <w:rFonts w:cs="Arial"/>
        </w:rPr>
        <w:t>finalised</w:t>
      </w:r>
      <w:r w:rsidR="00343B53">
        <w:rPr>
          <w:rFonts w:cs="Arial"/>
        </w:rPr>
        <w:t xml:space="preserve"> by February 2021. </w:t>
      </w:r>
    </w:p>
    <w:p w14:paraId="7CAF94E5" w14:textId="29DFB9FD" w:rsidR="00CB161C" w:rsidRPr="00EF0211" w:rsidRDefault="00592921" w:rsidP="007A6779">
      <w:pPr>
        <w:spacing w:line="276" w:lineRule="auto"/>
        <w:rPr>
          <w:rFonts w:cs="Arial"/>
          <w:b/>
        </w:rPr>
      </w:pPr>
      <w:r w:rsidRPr="00EF0211">
        <w:rPr>
          <w:rFonts w:cs="Arial"/>
        </w:rPr>
        <w:t xml:space="preserve">  </w:t>
      </w:r>
    </w:p>
    <w:p w14:paraId="24BFF209" w14:textId="05BC9050" w:rsidR="00F9127E" w:rsidRPr="00A04787" w:rsidRDefault="00F9127E" w:rsidP="007A6779">
      <w:pPr>
        <w:spacing w:line="276" w:lineRule="auto"/>
        <w:rPr>
          <w:rFonts w:cs="Arial"/>
          <w:b/>
          <w:bCs/>
          <w:color w:val="323E4F" w:themeColor="text2" w:themeShade="BF"/>
        </w:rPr>
      </w:pPr>
      <w:r w:rsidRPr="00A04787">
        <w:rPr>
          <w:rFonts w:cs="Arial"/>
          <w:b/>
          <w:bCs/>
          <w:color w:val="323E4F" w:themeColor="text2" w:themeShade="BF"/>
        </w:rPr>
        <w:t>Budget Available</w:t>
      </w:r>
      <w:r w:rsidR="00A04787">
        <w:rPr>
          <w:rFonts w:cs="Arial"/>
          <w:b/>
          <w:bCs/>
          <w:color w:val="323E4F" w:themeColor="text2" w:themeShade="BF"/>
        </w:rPr>
        <w:t>:</w:t>
      </w:r>
      <w:r w:rsidR="00A04787" w:rsidRPr="00A04787">
        <w:rPr>
          <w:rFonts w:cs="Arial"/>
          <w:b/>
          <w:bCs/>
          <w:color w:val="323E4F" w:themeColor="text2" w:themeShade="BF"/>
        </w:rPr>
        <w:t xml:space="preserve"> </w:t>
      </w:r>
      <w:r w:rsidR="00B24EF6" w:rsidRPr="00A04787">
        <w:rPr>
          <w:rFonts w:cs="Arial"/>
        </w:rPr>
        <w:t>£15,000</w:t>
      </w:r>
    </w:p>
    <w:p w14:paraId="31D873B2" w14:textId="77777777" w:rsidR="00B24EF6" w:rsidRDefault="00B24EF6" w:rsidP="007A6779">
      <w:pPr>
        <w:spacing w:line="276" w:lineRule="auto"/>
        <w:rPr>
          <w:rFonts w:cs="Arial"/>
          <w:b/>
          <w:color w:val="323E4F" w:themeColor="text2" w:themeShade="BF"/>
          <w:sz w:val="28"/>
          <w:szCs w:val="28"/>
        </w:rPr>
      </w:pPr>
    </w:p>
    <w:p w14:paraId="6C7766BD" w14:textId="77777777" w:rsidR="008F04DC" w:rsidRDefault="008F04DC" w:rsidP="007A6779">
      <w:pPr>
        <w:spacing w:line="276" w:lineRule="auto"/>
        <w:rPr>
          <w:rFonts w:cs="Arial"/>
          <w:b/>
          <w:color w:val="323E4F" w:themeColor="text2" w:themeShade="BF"/>
          <w:sz w:val="28"/>
          <w:szCs w:val="28"/>
        </w:rPr>
      </w:pPr>
    </w:p>
    <w:p w14:paraId="24B7AA34" w14:textId="773FFA6F" w:rsidR="00CB161C" w:rsidRPr="00D73112" w:rsidRDefault="00CB161C" w:rsidP="007A6779">
      <w:pPr>
        <w:spacing w:line="276" w:lineRule="auto"/>
        <w:rPr>
          <w:rFonts w:cs="Arial"/>
          <w:b/>
          <w:color w:val="323E4F" w:themeColor="text2" w:themeShade="BF"/>
          <w:sz w:val="28"/>
          <w:szCs w:val="28"/>
        </w:rPr>
      </w:pPr>
      <w:r w:rsidRPr="00D73112">
        <w:rPr>
          <w:rFonts w:cs="Arial"/>
          <w:b/>
          <w:color w:val="323E4F" w:themeColor="text2" w:themeShade="BF"/>
          <w:sz w:val="28"/>
          <w:szCs w:val="28"/>
        </w:rPr>
        <w:t>Expression of interest</w:t>
      </w:r>
    </w:p>
    <w:p w14:paraId="3F3F64AD" w14:textId="77777777" w:rsidR="00D73112" w:rsidRDefault="00D73112" w:rsidP="007A6779">
      <w:pPr>
        <w:spacing w:line="276" w:lineRule="auto"/>
        <w:rPr>
          <w:rFonts w:cs="Arial"/>
        </w:rPr>
      </w:pPr>
    </w:p>
    <w:p w14:paraId="3509563F" w14:textId="4760B881" w:rsidR="00CB161C" w:rsidRPr="00FB3B0B" w:rsidRDefault="00CB161C" w:rsidP="007A6779">
      <w:pPr>
        <w:spacing w:line="276" w:lineRule="auto"/>
        <w:rPr>
          <w:rFonts w:cs="Arial"/>
          <w:b/>
          <w:bCs/>
        </w:rPr>
      </w:pPr>
      <w:r w:rsidRPr="00EF0211">
        <w:rPr>
          <w:rFonts w:cs="Arial"/>
        </w:rPr>
        <w:t xml:space="preserve">The consultant that meets the above requirements and is available within the time period indicated above should submit an expression of interest and a copy of the </w:t>
      </w:r>
      <w:r w:rsidRPr="00EF0211">
        <w:rPr>
          <w:rFonts w:cs="Arial"/>
        </w:rPr>
        <w:lastRenderedPageBreak/>
        <w:t xml:space="preserve">candidate’s CV including names and contact details of two references to </w:t>
      </w:r>
      <w:hyperlink r:id="rId10" w:history="1">
        <w:r w:rsidR="009862C7" w:rsidRPr="007F5755">
          <w:rPr>
            <w:rStyle w:val="Hyperlink"/>
            <w:rFonts w:cs="Arial"/>
          </w:rPr>
          <w:t>Amalie.quevedo@leonardcheshire.org</w:t>
        </w:r>
      </w:hyperlink>
      <w:r w:rsidR="009862C7">
        <w:rPr>
          <w:rFonts w:cs="Arial"/>
        </w:rPr>
        <w:t xml:space="preserve"> </w:t>
      </w:r>
      <w:bookmarkStart w:id="3" w:name="_Hlk56508185"/>
      <w:r w:rsidRPr="00EF0211">
        <w:rPr>
          <w:rFonts w:cs="Arial"/>
        </w:rPr>
        <w:t>by</w:t>
      </w:r>
      <w:r w:rsidR="00D52050">
        <w:rPr>
          <w:rFonts w:cs="Arial"/>
        </w:rPr>
        <w:t xml:space="preserve"> 11:59pm</w:t>
      </w:r>
      <w:r w:rsidR="009C1E11">
        <w:rPr>
          <w:rFonts w:cs="Arial"/>
        </w:rPr>
        <w:t xml:space="preserve"> (GMT)</w:t>
      </w:r>
      <w:r w:rsidR="00D52050">
        <w:rPr>
          <w:rFonts w:cs="Arial"/>
        </w:rPr>
        <w:t xml:space="preserve"> on the </w:t>
      </w:r>
      <w:r w:rsidR="00D52050" w:rsidRPr="00FB3B0B">
        <w:rPr>
          <w:rFonts w:cs="Arial"/>
          <w:b/>
          <w:bCs/>
        </w:rPr>
        <w:t>3</w:t>
      </w:r>
      <w:r w:rsidR="00D52050" w:rsidRPr="00FB3B0B">
        <w:rPr>
          <w:rFonts w:cs="Arial"/>
          <w:b/>
          <w:bCs/>
          <w:vertAlign w:val="superscript"/>
        </w:rPr>
        <w:t>rd</w:t>
      </w:r>
      <w:r w:rsidR="00D52050" w:rsidRPr="00FB3B0B">
        <w:rPr>
          <w:rFonts w:cs="Arial"/>
          <w:b/>
          <w:bCs/>
        </w:rPr>
        <w:t xml:space="preserve"> December</w:t>
      </w:r>
      <w:r w:rsidRPr="00FB3B0B">
        <w:rPr>
          <w:rFonts w:cs="Arial"/>
          <w:b/>
          <w:bCs/>
        </w:rPr>
        <w:t xml:space="preserve"> 2020.</w:t>
      </w:r>
    </w:p>
    <w:bookmarkEnd w:id="3"/>
    <w:p w14:paraId="75C37DC8" w14:textId="746652ED" w:rsidR="008C2078" w:rsidRPr="00EF0211" w:rsidRDefault="008C2078" w:rsidP="007A6779">
      <w:pPr>
        <w:spacing w:line="276" w:lineRule="auto"/>
        <w:rPr>
          <w:rFonts w:cs="Arial"/>
        </w:rPr>
      </w:pPr>
    </w:p>
    <w:p w14:paraId="14884FF4" w14:textId="4C6FEEE0" w:rsidR="002D7DAC" w:rsidRPr="00EF0211" w:rsidRDefault="002D7DAC" w:rsidP="007A6779">
      <w:pPr>
        <w:spacing w:line="276" w:lineRule="auto"/>
        <w:rPr>
          <w:rFonts w:cs="Arial"/>
        </w:rPr>
      </w:pPr>
    </w:p>
    <w:p w14:paraId="6A406034" w14:textId="77777777" w:rsidR="00862E60" w:rsidRPr="00EF0211" w:rsidRDefault="00862E60" w:rsidP="007A6779">
      <w:pPr>
        <w:spacing w:line="276" w:lineRule="auto"/>
        <w:rPr>
          <w:rFonts w:cs="Arial"/>
        </w:rPr>
      </w:pPr>
    </w:p>
    <w:p w14:paraId="547B7A17" w14:textId="2007A923" w:rsidR="00F11E79" w:rsidRPr="00EF0211" w:rsidRDefault="00F11E79" w:rsidP="007A6779">
      <w:pPr>
        <w:spacing w:line="276" w:lineRule="auto"/>
        <w:rPr>
          <w:rFonts w:cs="Arial"/>
          <w:b/>
          <w:bCs/>
        </w:rPr>
      </w:pPr>
    </w:p>
    <w:p w14:paraId="60F062F4" w14:textId="0111102C" w:rsidR="00F11E79" w:rsidRPr="00EF0211" w:rsidRDefault="00F11E79" w:rsidP="007A6779">
      <w:pPr>
        <w:spacing w:line="276" w:lineRule="auto"/>
        <w:rPr>
          <w:rFonts w:cs="Arial"/>
          <w:b/>
          <w:bCs/>
        </w:rPr>
      </w:pPr>
    </w:p>
    <w:p w14:paraId="56A5C1E7" w14:textId="77777777" w:rsidR="00F11E79" w:rsidRPr="00EF0211" w:rsidRDefault="00F11E79" w:rsidP="007A6779">
      <w:pPr>
        <w:pStyle w:val="ListParagraph"/>
        <w:spacing w:line="276" w:lineRule="auto"/>
        <w:textAlignment w:val="center"/>
        <w:rPr>
          <w:rFonts w:cs="Arial"/>
        </w:rPr>
      </w:pPr>
    </w:p>
    <w:p w14:paraId="06A6202F" w14:textId="77777777" w:rsidR="00F11E79" w:rsidRPr="00EF0211" w:rsidRDefault="00F11E79" w:rsidP="007A6779">
      <w:pPr>
        <w:spacing w:line="276" w:lineRule="auto"/>
        <w:rPr>
          <w:rFonts w:cs="Arial"/>
          <w:b/>
          <w:bCs/>
        </w:rPr>
      </w:pPr>
    </w:p>
    <w:sectPr w:rsidR="00F11E79" w:rsidRPr="00EF0211" w:rsidSect="0055177E">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0E93" w14:textId="77777777" w:rsidR="00302D5D" w:rsidRDefault="00302D5D" w:rsidP="00FF7EDF">
      <w:r>
        <w:separator/>
      </w:r>
    </w:p>
  </w:endnote>
  <w:endnote w:type="continuationSeparator" w:id="0">
    <w:p w14:paraId="1D4E369C" w14:textId="77777777" w:rsidR="00302D5D" w:rsidRDefault="00302D5D"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D4C21" w14:textId="77777777" w:rsidR="00302D5D" w:rsidRDefault="00302D5D" w:rsidP="00FF7EDF">
      <w:r>
        <w:separator/>
      </w:r>
    </w:p>
  </w:footnote>
  <w:footnote w:type="continuationSeparator" w:id="0">
    <w:p w14:paraId="7E28BA2F" w14:textId="77777777" w:rsidR="00302D5D" w:rsidRDefault="00302D5D" w:rsidP="00FF7EDF">
      <w:r>
        <w:continuationSeparator/>
      </w:r>
    </w:p>
  </w:footnote>
  <w:footnote w:id="1">
    <w:p w14:paraId="4FA84359" w14:textId="77777777" w:rsidR="008A26DD" w:rsidRDefault="008A26DD" w:rsidP="008A26DD">
      <w:pPr>
        <w:pStyle w:val="FootnoteText"/>
      </w:pPr>
      <w:r>
        <w:rPr>
          <w:rStyle w:val="FootnoteReference"/>
        </w:rPr>
        <w:footnoteRef/>
      </w:r>
      <w:r>
        <w:t xml:space="preserve"> http://uis.unesco.org/en/news/education-and-disability-analysis-data-49-countries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72E8" w14:textId="47AEC955" w:rsidR="004C4795" w:rsidRDefault="00D66761" w:rsidP="00D66761">
    <w:pPr>
      <w:pStyle w:val="Header"/>
      <w:jc w:val="right"/>
    </w:pPr>
    <w:r>
      <w:rPr>
        <w:noProof/>
      </w:rPr>
      <w:drawing>
        <wp:inline distT="0" distB="0" distL="0" distR="0" wp14:anchorId="176EAD54" wp14:editId="6FDABAE2">
          <wp:extent cx="1487805" cy="700192"/>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ard_Cheshire_logo_CMYK_Colour_AW.jpg"/>
                  <pic:cNvPicPr/>
                </pic:nvPicPr>
                <pic:blipFill>
                  <a:blip r:embed="rId1">
                    <a:extLst>
                      <a:ext uri="{28A0092B-C50C-407E-A947-70E740481C1C}">
                        <a14:useLocalDpi xmlns:a14="http://schemas.microsoft.com/office/drawing/2010/main" val="0"/>
                      </a:ext>
                    </a:extLst>
                  </a:blip>
                  <a:stretch>
                    <a:fillRect/>
                  </a:stretch>
                </pic:blipFill>
                <pic:spPr>
                  <a:xfrm>
                    <a:off x="0" y="0"/>
                    <a:ext cx="1517350" cy="714096"/>
                  </a:xfrm>
                  <a:prstGeom prst="rect">
                    <a:avLst/>
                  </a:prstGeom>
                </pic:spPr>
              </pic:pic>
            </a:graphicData>
          </a:graphic>
        </wp:inline>
      </w:drawing>
    </w:r>
  </w:p>
  <w:p w14:paraId="258C1B4E" w14:textId="77777777" w:rsidR="004C4795" w:rsidRDefault="004C4795">
    <w:pPr>
      <w:pStyle w:val="Header"/>
    </w:pPr>
  </w:p>
  <w:p w14:paraId="6A1ED01D"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A82"/>
    <w:multiLevelType w:val="hybridMultilevel"/>
    <w:tmpl w:val="2E8C0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272F60"/>
    <w:multiLevelType w:val="hybridMultilevel"/>
    <w:tmpl w:val="502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0C62"/>
    <w:multiLevelType w:val="hybridMultilevel"/>
    <w:tmpl w:val="D9AC2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0C0EB0"/>
    <w:multiLevelType w:val="hybridMultilevel"/>
    <w:tmpl w:val="1D468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14567"/>
    <w:multiLevelType w:val="hybridMultilevel"/>
    <w:tmpl w:val="F7C2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05407"/>
    <w:multiLevelType w:val="multilevel"/>
    <w:tmpl w:val="9AD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21730C"/>
    <w:multiLevelType w:val="hybridMultilevel"/>
    <w:tmpl w:val="C8C0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401ED4"/>
    <w:multiLevelType w:val="hybridMultilevel"/>
    <w:tmpl w:val="C41A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2D5D"/>
    <w:rsid w:val="00043A09"/>
    <w:rsid w:val="00052DC7"/>
    <w:rsid w:val="000D2CA0"/>
    <w:rsid w:val="000D3369"/>
    <w:rsid w:val="000E489D"/>
    <w:rsid w:val="000F71FF"/>
    <w:rsid w:val="00101E5C"/>
    <w:rsid w:val="001211C7"/>
    <w:rsid w:val="001406E6"/>
    <w:rsid w:val="00147DBD"/>
    <w:rsid w:val="00173246"/>
    <w:rsid w:val="00184076"/>
    <w:rsid w:val="00185151"/>
    <w:rsid w:val="001D5F14"/>
    <w:rsid w:val="001F51E4"/>
    <w:rsid w:val="002016DD"/>
    <w:rsid w:val="002116F9"/>
    <w:rsid w:val="00226A5D"/>
    <w:rsid w:val="002666E1"/>
    <w:rsid w:val="002A1B93"/>
    <w:rsid w:val="002D7DAC"/>
    <w:rsid w:val="002E3B38"/>
    <w:rsid w:val="002F30BA"/>
    <w:rsid w:val="002F5AA8"/>
    <w:rsid w:val="00302D5D"/>
    <w:rsid w:val="00343B53"/>
    <w:rsid w:val="003B0FB6"/>
    <w:rsid w:val="003D04C9"/>
    <w:rsid w:val="003E6C3E"/>
    <w:rsid w:val="00404B09"/>
    <w:rsid w:val="00434D9B"/>
    <w:rsid w:val="00492015"/>
    <w:rsid w:val="004977C5"/>
    <w:rsid w:val="004C1F3F"/>
    <w:rsid w:val="004C4795"/>
    <w:rsid w:val="004D1943"/>
    <w:rsid w:val="004F37A6"/>
    <w:rsid w:val="005170A5"/>
    <w:rsid w:val="005208B4"/>
    <w:rsid w:val="00545978"/>
    <w:rsid w:val="0055177E"/>
    <w:rsid w:val="00592921"/>
    <w:rsid w:val="005961C2"/>
    <w:rsid w:val="005B75CE"/>
    <w:rsid w:val="0062779D"/>
    <w:rsid w:val="006804A8"/>
    <w:rsid w:val="006C6F45"/>
    <w:rsid w:val="006C75C1"/>
    <w:rsid w:val="006F2920"/>
    <w:rsid w:val="00700BFC"/>
    <w:rsid w:val="00716E2E"/>
    <w:rsid w:val="00772DDF"/>
    <w:rsid w:val="00776E80"/>
    <w:rsid w:val="0078385D"/>
    <w:rsid w:val="007A6779"/>
    <w:rsid w:val="007C2BE5"/>
    <w:rsid w:val="00820601"/>
    <w:rsid w:val="00826353"/>
    <w:rsid w:val="00862E60"/>
    <w:rsid w:val="00863965"/>
    <w:rsid w:val="008874E9"/>
    <w:rsid w:val="008A26DD"/>
    <w:rsid w:val="008C2078"/>
    <w:rsid w:val="008F04DC"/>
    <w:rsid w:val="009862C7"/>
    <w:rsid w:val="009B279C"/>
    <w:rsid w:val="009C1E11"/>
    <w:rsid w:val="009C5449"/>
    <w:rsid w:val="009E194C"/>
    <w:rsid w:val="009E20A5"/>
    <w:rsid w:val="00A04787"/>
    <w:rsid w:val="00A10D9D"/>
    <w:rsid w:val="00A22308"/>
    <w:rsid w:val="00A3077F"/>
    <w:rsid w:val="00A55F3E"/>
    <w:rsid w:val="00A944D2"/>
    <w:rsid w:val="00A9542A"/>
    <w:rsid w:val="00AC55AF"/>
    <w:rsid w:val="00AE67AD"/>
    <w:rsid w:val="00AF3221"/>
    <w:rsid w:val="00B11945"/>
    <w:rsid w:val="00B24EF6"/>
    <w:rsid w:val="00B30A9D"/>
    <w:rsid w:val="00B34F20"/>
    <w:rsid w:val="00B5026A"/>
    <w:rsid w:val="00B60525"/>
    <w:rsid w:val="00B6593B"/>
    <w:rsid w:val="00B66CBD"/>
    <w:rsid w:val="00B82590"/>
    <w:rsid w:val="00BB4B83"/>
    <w:rsid w:val="00BD6F59"/>
    <w:rsid w:val="00BD749E"/>
    <w:rsid w:val="00BE2C0B"/>
    <w:rsid w:val="00BE2F72"/>
    <w:rsid w:val="00C141EA"/>
    <w:rsid w:val="00C20024"/>
    <w:rsid w:val="00C40E2D"/>
    <w:rsid w:val="00C44FCF"/>
    <w:rsid w:val="00C47F40"/>
    <w:rsid w:val="00C761E3"/>
    <w:rsid w:val="00C868E4"/>
    <w:rsid w:val="00CB161C"/>
    <w:rsid w:val="00D32AB5"/>
    <w:rsid w:val="00D37844"/>
    <w:rsid w:val="00D40BDC"/>
    <w:rsid w:val="00D52050"/>
    <w:rsid w:val="00D619E6"/>
    <w:rsid w:val="00D66761"/>
    <w:rsid w:val="00D73112"/>
    <w:rsid w:val="00D93429"/>
    <w:rsid w:val="00D9354B"/>
    <w:rsid w:val="00DC08CE"/>
    <w:rsid w:val="00DE2189"/>
    <w:rsid w:val="00DF05C3"/>
    <w:rsid w:val="00E76840"/>
    <w:rsid w:val="00E852F0"/>
    <w:rsid w:val="00E85D05"/>
    <w:rsid w:val="00EE30CA"/>
    <w:rsid w:val="00EF0211"/>
    <w:rsid w:val="00EF1FA0"/>
    <w:rsid w:val="00F11E79"/>
    <w:rsid w:val="00F30ACF"/>
    <w:rsid w:val="00F41BC3"/>
    <w:rsid w:val="00F52A1B"/>
    <w:rsid w:val="00F65E12"/>
    <w:rsid w:val="00F9127E"/>
    <w:rsid w:val="00FB3B0B"/>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B5544"/>
  <w14:defaultImageDpi w14:val="32767"/>
  <w15:chartTrackingRefBased/>
  <w15:docId w15:val="{74BC56F1-6849-488F-846F-691A0391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1C"/>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BalloonText">
    <w:name w:val="Balloon Text"/>
    <w:basedOn w:val="Normal"/>
    <w:link w:val="BalloonTextChar"/>
    <w:uiPriority w:val="99"/>
    <w:semiHidden/>
    <w:unhideWhenUsed/>
    <w:rsid w:val="00CB1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1C"/>
    <w:rPr>
      <w:rFonts w:ascii="Segoe UI" w:hAnsi="Segoe UI" w:cs="Segoe UI"/>
      <w:sz w:val="18"/>
      <w:szCs w:val="18"/>
      <w:lang w:eastAsia="en-US"/>
    </w:rPr>
  </w:style>
  <w:style w:type="paragraph" w:styleId="ListParagraph">
    <w:name w:val="List Paragraph"/>
    <w:aliases w:val="Dot pt,F5 List Paragraph,List Paragraph1,MAIN CONTENT,No Spacing1,List Paragraph Char Char Char,Indicator Text,Colorful List - Accent 11,Numbered Para 1,Bullet 1,Bullet Points,List Paragraph2,Normal numbered,List Paragraph11,References"/>
    <w:basedOn w:val="Normal"/>
    <w:link w:val="ListParagraphChar"/>
    <w:uiPriority w:val="34"/>
    <w:qFormat/>
    <w:rsid w:val="00CB161C"/>
    <w:pPr>
      <w:ind w:left="720"/>
      <w:contextualSpacing/>
    </w:p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1 Char,Bullet Points Char"/>
    <w:link w:val="ListParagraph"/>
    <w:uiPriority w:val="34"/>
    <w:qFormat/>
    <w:locked/>
    <w:rsid w:val="00CB161C"/>
    <w:rPr>
      <w:sz w:val="24"/>
      <w:szCs w:val="24"/>
      <w:lang w:eastAsia="en-US"/>
    </w:rPr>
  </w:style>
  <w:style w:type="character" w:styleId="Hyperlink">
    <w:name w:val="Hyperlink"/>
    <w:basedOn w:val="DefaultParagraphFont"/>
    <w:uiPriority w:val="99"/>
    <w:unhideWhenUsed/>
    <w:rsid w:val="00CB161C"/>
    <w:rPr>
      <w:color w:val="0563C1" w:themeColor="hyperlink"/>
      <w:u w:val="single"/>
    </w:rPr>
  </w:style>
  <w:style w:type="paragraph" w:styleId="FootnoteText">
    <w:name w:val="footnote text"/>
    <w:basedOn w:val="Normal"/>
    <w:link w:val="FootnoteTextChar"/>
    <w:uiPriority w:val="99"/>
    <w:semiHidden/>
    <w:unhideWhenUsed/>
    <w:rsid w:val="00862E60"/>
    <w:rPr>
      <w:sz w:val="20"/>
      <w:szCs w:val="20"/>
    </w:rPr>
  </w:style>
  <w:style w:type="character" w:customStyle="1" w:styleId="FootnoteTextChar">
    <w:name w:val="Footnote Text Char"/>
    <w:basedOn w:val="DefaultParagraphFont"/>
    <w:link w:val="FootnoteText"/>
    <w:uiPriority w:val="99"/>
    <w:semiHidden/>
    <w:rsid w:val="00862E60"/>
    <w:rPr>
      <w:lang w:eastAsia="en-US"/>
    </w:rPr>
  </w:style>
  <w:style w:type="paragraph" w:styleId="CommentText">
    <w:name w:val="annotation text"/>
    <w:basedOn w:val="Normal"/>
    <w:link w:val="CommentTextChar"/>
    <w:uiPriority w:val="99"/>
    <w:unhideWhenUsed/>
    <w:rsid w:val="00862E60"/>
    <w:rPr>
      <w:sz w:val="20"/>
      <w:szCs w:val="20"/>
    </w:rPr>
  </w:style>
  <w:style w:type="character" w:customStyle="1" w:styleId="CommentTextChar">
    <w:name w:val="Comment Text Char"/>
    <w:basedOn w:val="DefaultParagraphFont"/>
    <w:link w:val="CommentText"/>
    <w:uiPriority w:val="99"/>
    <w:rsid w:val="00862E60"/>
    <w:rPr>
      <w:lang w:eastAsia="en-US"/>
    </w:rPr>
  </w:style>
  <w:style w:type="character" w:styleId="FootnoteReference">
    <w:name w:val="footnote reference"/>
    <w:basedOn w:val="DefaultParagraphFont"/>
    <w:uiPriority w:val="99"/>
    <w:semiHidden/>
    <w:unhideWhenUsed/>
    <w:rsid w:val="00862E60"/>
    <w:rPr>
      <w:vertAlign w:val="superscript"/>
    </w:rPr>
  </w:style>
  <w:style w:type="character" w:styleId="CommentReference">
    <w:name w:val="annotation reference"/>
    <w:basedOn w:val="DefaultParagraphFont"/>
    <w:uiPriority w:val="99"/>
    <w:semiHidden/>
    <w:unhideWhenUsed/>
    <w:rsid w:val="00862E60"/>
    <w:rPr>
      <w:sz w:val="16"/>
      <w:szCs w:val="16"/>
    </w:rPr>
  </w:style>
  <w:style w:type="table" w:styleId="TableGrid">
    <w:name w:val="Table Grid"/>
    <w:basedOn w:val="TableNormal"/>
    <w:uiPriority w:val="39"/>
    <w:rsid w:val="00862E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3077F"/>
    <w:rPr>
      <w:b/>
      <w:bCs/>
    </w:rPr>
  </w:style>
  <w:style w:type="character" w:customStyle="1" w:styleId="CommentSubjectChar">
    <w:name w:val="Comment Subject Char"/>
    <w:basedOn w:val="CommentTextChar"/>
    <w:link w:val="CommentSubject"/>
    <w:uiPriority w:val="99"/>
    <w:semiHidden/>
    <w:rsid w:val="00A3077F"/>
    <w:rPr>
      <w:b/>
      <w:bCs/>
      <w:lang w:eastAsia="en-US"/>
    </w:rPr>
  </w:style>
  <w:style w:type="character" w:styleId="FollowedHyperlink">
    <w:name w:val="FollowedHyperlink"/>
    <w:basedOn w:val="DefaultParagraphFont"/>
    <w:uiPriority w:val="99"/>
    <w:semiHidden/>
    <w:unhideWhenUsed/>
    <w:rsid w:val="00B34F20"/>
    <w:rPr>
      <w:color w:val="954F72" w:themeColor="followedHyperlink"/>
      <w:u w:val="single"/>
    </w:rPr>
  </w:style>
  <w:style w:type="character" w:styleId="UnresolvedMention">
    <w:name w:val="Unresolved Mention"/>
    <w:basedOn w:val="DefaultParagraphFont"/>
    <w:uiPriority w:val="99"/>
    <w:semiHidden/>
    <w:unhideWhenUsed/>
    <w:rsid w:val="0098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5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malie.quevedo@leonardcheshir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3CF907C5DE343B22E13D61DAC7E7A" ma:contentTypeVersion="11" ma:contentTypeDescription="Create a new document." ma:contentTypeScope="" ma:versionID="c568ae7785311e7a2956f43ff23a3d5a">
  <xsd:schema xmlns:xsd="http://www.w3.org/2001/XMLSchema" xmlns:xs="http://www.w3.org/2001/XMLSchema" xmlns:p="http://schemas.microsoft.com/office/2006/metadata/properties" xmlns:ns3="b0d8c9d0-425c-4909-b9b9-76e67c8dba60" xmlns:ns4="f8665f0b-86d2-412c-9783-be407b80cf50" targetNamespace="http://schemas.microsoft.com/office/2006/metadata/properties" ma:root="true" ma:fieldsID="189d6b66a60cb4872f3d45f873b7364a" ns3:_="" ns4:_="">
    <xsd:import namespace="b0d8c9d0-425c-4909-b9b9-76e67c8dba60"/>
    <xsd:import namespace="f8665f0b-86d2-412c-9783-be407b80c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c9d0-425c-4909-b9b9-76e67c8db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65f0b-86d2-412c-9783-be407b80c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E9514-1C93-49CC-BD66-FD69963AB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c9d0-425c-4909-b9b9-76e67c8dba60"/>
    <ds:schemaRef ds:uri="f8665f0b-86d2-412c-9783-be407b80c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EEBA0-4923-44C5-A51D-9107E02798C0}">
  <ds:schemaRefs>
    <ds:schemaRef ds:uri="http://schemas.microsoft.com/office/2006/metadata/properties"/>
    <ds:schemaRef ds:uri="http://schemas.microsoft.com/office/2006/documentManagement/types"/>
    <ds:schemaRef ds:uri="http://purl.org/dc/terms/"/>
    <ds:schemaRef ds:uri="f8665f0b-86d2-412c-9783-be407b80cf50"/>
    <ds:schemaRef ds:uri="b0d8c9d0-425c-4909-b9b9-76e67c8dba60"/>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FD4602-BFEF-4319-AC4B-5932C684D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Quevedo</dc:creator>
  <cp:keywords/>
  <dc:description/>
  <cp:lastModifiedBy>Amalie Quevedo</cp:lastModifiedBy>
  <cp:revision>9</cp:revision>
  <dcterms:created xsi:type="dcterms:W3CDTF">2020-11-16T17:00:00Z</dcterms:created>
  <dcterms:modified xsi:type="dcterms:W3CDTF">2020-11-17T17:46:00Z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0x010100E933CF907C5DE343B22E13D61DAC7E7A</vt:lpwstr>
  </property>
</Properties>
</file>