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9636" w14:textId="77777777" w:rsidR="00687D24" w:rsidRDefault="00687D24" w:rsidP="00F06E40">
      <w:pPr>
        <w:jc w:val="center"/>
        <w:rPr>
          <w:rFonts w:ascii="Trebuchet MS" w:hAnsi="Trebuchet MS"/>
          <w:sz w:val="28"/>
          <w:szCs w:val="28"/>
          <w:lang w:val="en-IN"/>
        </w:rPr>
      </w:pPr>
    </w:p>
    <w:p w14:paraId="2116746C" w14:textId="28D146EB" w:rsidR="009E3266" w:rsidRPr="00BC30A1" w:rsidRDefault="009E3266" w:rsidP="009E3266">
      <w:pPr>
        <w:pStyle w:val="Heading1"/>
        <w:rPr>
          <w:rFonts w:ascii="Trebuchet MS" w:eastAsia="Calibri" w:hAnsi="Trebuchet MS"/>
          <w:lang w:val="en-GB"/>
        </w:rPr>
      </w:pPr>
      <w:r>
        <w:rPr>
          <w:rFonts w:ascii="Trebuchet MS" w:eastAsia="Calibri" w:hAnsi="Trebuchet MS"/>
          <w:lang w:val="en-GB"/>
        </w:rPr>
        <w:t xml:space="preserve">Service supplier: </w:t>
      </w:r>
      <w:r w:rsidRPr="00BC30A1">
        <w:rPr>
          <w:rFonts w:ascii="Trebuchet MS" w:eastAsia="Calibri" w:hAnsi="Trebuchet MS"/>
          <w:lang w:val="en-GB"/>
        </w:rPr>
        <w:t xml:space="preserve">Development </w:t>
      </w:r>
      <w:r>
        <w:rPr>
          <w:rFonts w:ascii="Trebuchet MS" w:eastAsia="Calibri" w:hAnsi="Trebuchet MS"/>
          <w:lang w:val="en-GB"/>
        </w:rPr>
        <w:t xml:space="preserve">and implementation </w:t>
      </w:r>
      <w:r w:rsidRPr="00BC30A1">
        <w:rPr>
          <w:rFonts w:ascii="Trebuchet MS" w:eastAsia="Calibri" w:hAnsi="Trebuchet MS"/>
          <w:lang w:val="en-GB"/>
        </w:rPr>
        <w:t xml:space="preserve">of a digital </w:t>
      </w:r>
      <w:r w:rsidR="00954C66">
        <w:rPr>
          <w:rFonts w:ascii="Trebuchet MS" w:eastAsia="Calibri" w:hAnsi="Trebuchet MS"/>
          <w:lang w:val="en-GB"/>
        </w:rPr>
        <w:t>employment</w:t>
      </w:r>
      <w:r w:rsidRPr="00BC30A1">
        <w:rPr>
          <w:rFonts w:ascii="Trebuchet MS" w:eastAsia="Calibri" w:hAnsi="Trebuchet MS"/>
          <w:lang w:val="en-GB"/>
        </w:rPr>
        <w:t xml:space="preserve"> platform to support access to employment of persons with disabilities in </w:t>
      </w:r>
      <w:r w:rsidR="00954C66">
        <w:rPr>
          <w:rFonts w:ascii="Trebuchet MS" w:eastAsia="Calibri" w:hAnsi="Trebuchet MS"/>
          <w:lang w:val="en-GB"/>
        </w:rPr>
        <w:t>Bangladesh</w:t>
      </w:r>
    </w:p>
    <w:p w14:paraId="3CE5B2BD" w14:textId="19425729" w:rsidR="00D661A7" w:rsidRPr="006D2EBC" w:rsidRDefault="00D661A7" w:rsidP="00F06E40">
      <w:pPr>
        <w:jc w:val="center"/>
        <w:rPr>
          <w:rFonts w:ascii="Trebuchet MS" w:hAnsi="Trebuchet MS"/>
          <w:sz w:val="28"/>
          <w:szCs w:val="28"/>
          <w:lang w:val="en-IN"/>
        </w:rPr>
      </w:pPr>
    </w:p>
    <w:p w14:paraId="5306DB25" w14:textId="77777777" w:rsidR="00322E62" w:rsidRDefault="00322E62" w:rsidP="00617F37">
      <w:pPr>
        <w:jc w:val="both"/>
        <w:rPr>
          <w:rFonts w:ascii="Trebuchet MS" w:hAnsi="Trebuchet MS"/>
          <w:b/>
          <w:sz w:val="24"/>
          <w:szCs w:val="24"/>
        </w:rPr>
      </w:pPr>
    </w:p>
    <w:p w14:paraId="4911F627" w14:textId="77777777" w:rsidR="00617F37" w:rsidRPr="00B833C2" w:rsidRDefault="00F06E40" w:rsidP="00457BE7">
      <w:pPr>
        <w:spacing w:after="0" w:line="240" w:lineRule="auto"/>
        <w:rPr>
          <w:rFonts w:ascii="Trebuchet MS" w:hAnsi="Trebuchet MS"/>
          <w:b/>
          <w:sz w:val="24"/>
          <w:szCs w:val="24"/>
        </w:rPr>
      </w:pPr>
      <w:r w:rsidRPr="00B833C2">
        <w:rPr>
          <w:rFonts w:ascii="Trebuchet MS" w:hAnsi="Trebuchet MS"/>
          <w:b/>
          <w:sz w:val="24"/>
          <w:szCs w:val="24"/>
        </w:rPr>
        <w:t>Introduction</w:t>
      </w:r>
    </w:p>
    <w:p w14:paraId="511D1C98" w14:textId="77777777" w:rsidR="00B833C2" w:rsidRPr="00B833C2" w:rsidRDefault="00B833C2" w:rsidP="00457BE7">
      <w:pPr>
        <w:spacing w:after="0" w:line="240" w:lineRule="auto"/>
        <w:rPr>
          <w:rFonts w:ascii="Trebuchet MS" w:hAnsi="Trebuchet MS" w:cs="Arial"/>
          <w:b/>
          <w:sz w:val="24"/>
          <w:szCs w:val="24"/>
        </w:rPr>
      </w:pPr>
    </w:p>
    <w:p w14:paraId="64DED8AB" w14:textId="29A5047B" w:rsidR="006F1D61" w:rsidRPr="00B833C2" w:rsidRDefault="006F1D61" w:rsidP="00457BE7">
      <w:pPr>
        <w:pStyle w:val="paragraph"/>
        <w:spacing w:before="0" w:beforeAutospacing="0" w:after="0" w:afterAutospacing="0"/>
        <w:jc w:val="both"/>
        <w:textAlignment w:val="baseline"/>
        <w:rPr>
          <w:rFonts w:ascii="Trebuchet MS" w:hAnsi="Trebuchet MS" w:cs="GothamNarrow-Light"/>
        </w:rPr>
      </w:pPr>
      <w:r w:rsidRPr="00B833C2">
        <w:rPr>
          <w:rFonts w:ascii="Trebuchet MS" w:hAnsi="Trebuchet MS"/>
        </w:rPr>
        <w:t>Leonard Cheshire (LC),</w:t>
      </w:r>
      <w:r w:rsidRPr="00B833C2">
        <w:rPr>
          <w:rFonts w:ascii="Trebuchet MS" w:hAnsi="Trebuchet MS"/>
          <w:b/>
        </w:rPr>
        <w:t xml:space="preserve"> </w:t>
      </w:r>
      <w:r w:rsidRPr="00B833C2">
        <w:rPr>
          <w:rFonts w:ascii="Trebuchet MS" w:hAnsi="Trebuchet MS"/>
        </w:rPr>
        <w:t>a UK based charity, founded in 1948, has been working globally to enable Persons with Disabilities (</w:t>
      </w:r>
      <w:proofErr w:type="spellStart"/>
      <w:r w:rsidRPr="00B833C2">
        <w:rPr>
          <w:rFonts w:ascii="Trebuchet MS" w:hAnsi="Trebuchet MS"/>
        </w:rPr>
        <w:t>PwDs</w:t>
      </w:r>
      <w:proofErr w:type="spellEnd"/>
      <w:r w:rsidRPr="00B833C2">
        <w:rPr>
          <w:rFonts w:ascii="Trebuchet MS" w:hAnsi="Trebuchet MS"/>
        </w:rPr>
        <w:t>) to improve their quality of life through education, employment, advocacy and research.</w:t>
      </w:r>
      <w:r w:rsidRPr="00B833C2">
        <w:rPr>
          <w:rFonts w:ascii="Trebuchet MS" w:hAnsi="Trebuchet MS" w:cs="Arial"/>
          <w:bCs/>
        </w:rPr>
        <w:t xml:space="preserve">  LC has reached </w:t>
      </w:r>
      <w:r w:rsidRPr="00B833C2">
        <w:rPr>
          <w:rFonts w:ascii="Trebuchet MS" w:hAnsi="Trebuchet MS" w:cs="Arial"/>
        </w:rPr>
        <w:t xml:space="preserve">50,000 </w:t>
      </w:r>
      <w:proofErr w:type="spellStart"/>
      <w:r w:rsidRPr="00B833C2">
        <w:rPr>
          <w:rFonts w:ascii="Trebuchet MS" w:hAnsi="Trebuchet MS" w:cs="Arial"/>
        </w:rPr>
        <w:t>PwDs</w:t>
      </w:r>
      <w:proofErr w:type="spellEnd"/>
      <w:r w:rsidRPr="00B833C2">
        <w:rPr>
          <w:rFonts w:ascii="Trebuchet MS" w:hAnsi="Trebuchet MS" w:cs="Arial"/>
        </w:rPr>
        <w:t>, with more than 38,000 placed either into wage employment or self-employment in the past 9 years</w:t>
      </w:r>
      <w:r w:rsidR="007251C7" w:rsidRPr="00B833C2">
        <w:rPr>
          <w:rFonts w:ascii="Trebuchet MS" w:hAnsi="Trebuchet MS" w:cs="Arial"/>
        </w:rPr>
        <w:t xml:space="preserve"> through different initiatives</w:t>
      </w:r>
      <w:r w:rsidRPr="00B833C2">
        <w:rPr>
          <w:rFonts w:ascii="Trebuchet MS" w:hAnsi="Trebuchet MS" w:cs="Arial"/>
        </w:rPr>
        <w:t xml:space="preserve">. </w:t>
      </w:r>
      <w:r w:rsidR="007251C7" w:rsidRPr="00B833C2">
        <w:rPr>
          <w:rFonts w:ascii="Trebuchet MS" w:hAnsi="Trebuchet MS" w:cs="Arial"/>
        </w:rPr>
        <w:t>I</w:t>
      </w:r>
      <w:r w:rsidRPr="00B833C2">
        <w:rPr>
          <w:rFonts w:ascii="Trebuchet MS" w:hAnsi="Trebuchet MS" w:cs="Arial"/>
        </w:rPr>
        <w:t xml:space="preserve">t operates through building local partnerships with key stakeholders, </w:t>
      </w:r>
      <w:r w:rsidRPr="00B833C2">
        <w:rPr>
          <w:rFonts w:ascii="Trebuchet MS" w:hAnsi="Trebuchet MS" w:cs="GothamNarrow-Light"/>
        </w:rPr>
        <w:t xml:space="preserve">ensuring sustainability and local ownership. </w:t>
      </w:r>
    </w:p>
    <w:p w14:paraId="542B1613" w14:textId="77777777" w:rsidR="006F1D61" w:rsidRPr="00B833C2" w:rsidRDefault="006F1D61" w:rsidP="00457BE7">
      <w:pPr>
        <w:pStyle w:val="paragraph"/>
        <w:spacing w:before="0" w:beforeAutospacing="0" w:after="0" w:afterAutospacing="0"/>
        <w:jc w:val="both"/>
        <w:textAlignment w:val="baseline"/>
        <w:rPr>
          <w:rFonts w:ascii="Trebuchet MS" w:hAnsi="Trebuchet MS" w:cs="GothamNarrow-Light"/>
        </w:rPr>
      </w:pPr>
    </w:p>
    <w:p w14:paraId="13FABDB5" w14:textId="77777777" w:rsidR="006F1D61" w:rsidRDefault="006F1D61" w:rsidP="00457BE7">
      <w:pPr>
        <w:pStyle w:val="paragraph"/>
        <w:spacing w:before="0" w:beforeAutospacing="0" w:after="0" w:afterAutospacing="0"/>
        <w:jc w:val="both"/>
        <w:textAlignment w:val="baseline"/>
        <w:rPr>
          <w:rFonts w:ascii="Trebuchet MS" w:hAnsi="Trebuchet MS"/>
        </w:rPr>
      </w:pPr>
      <w:r w:rsidRPr="00B833C2">
        <w:rPr>
          <w:rFonts w:ascii="Trebuchet MS" w:hAnsi="Trebuchet MS" w:cs="GothamNarrow-Light"/>
        </w:rPr>
        <w:t>In Bangladesh, Leonard Cheshire has been implementing inclusive education and livelihoods programme since 2006 collaborating with a wide range of stakeholders. Leonard Cheshire has enabled over 3,000 children with disabilities to access education and over 6,000 persons to be employed.</w:t>
      </w:r>
      <w:r>
        <w:rPr>
          <w:rFonts w:ascii="Trebuchet MS" w:hAnsi="Trebuchet MS" w:cs="GothamNarrow-Light"/>
        </w:rPr>
        <w:t xml:space="preserve"> </w:t>
      </w:r>
    </w:p>
    <w:p w14:paraId="154C8453" w14:textId="77777777" w:rsidR="006F1D61" w:rsidRDefault="006F1D61" w:rsidP="00457BE7">
      <w:pPr>
        <w:pStyle w:val="paragraph"/>
        <w:spacing w:before="0" w:beforeAutospacing="0" w:after="0" w:afterAutospacing="0"/>
        <w:textAlignment w:val="baseline"/>
        <w:rPr>
          <w:rStyle w:val="normaltextrun"/>
          <w:rFonts w:ascii="Trebuchet MS" w:hAnsi="Trebuchet MS" w:cs="Segoe UI"/>
          <w:b/>
          <w:bCs/>
          <w:u w:val="single"/>
        </w:rPr>
      </w:pPr>
    </w:p>
    <w:p w14:paraId="337D2724" w14:textId="77777777" w:rsidR="006F1D61" w:rsidRDefault="006F1D61" w:rsidP="00457BE7">
      <w:pPr>
        <w:pStyle w:val="paragraph"/>
        <w:spacing w:before="0" w:beforeAutospacing="0" w:after="0" w:afterAutospacing="0"/>
        <w:textAlignment w:val="baseline"/>
        <w:rPr>
          <w:rStyle w:val="normaltextrun"/>
          <w:rFonts w:ascii="Trebuchet MS" w:hAnsi="Trebuchet MS" w:cs="Segoe UI"/>
          <w:b/>
          <w:bCs/>
          <w:u w:val="single"/>
        </w:rPr>
      </w:pPr>
      <w:r>
        <w:rPr>
          <w:rStyle w:val="normaltextrun"/>
          <w:rFonts w:ascii="Trebuchet MS" w:hAnsi="Trebuchet MS" w:cs="Segoe UI"/>
          <w:b/>
          <w:bCs/>
          <w:u w:val="single"/>
        </w:rPr>
        <w:t>Background: Innovation to Inclusion (i2i)</w:t>
      </w:r>
      <w:r w:rsidR="007251C7">
        <w:rPr>
          <w:rStyle w:val="normaltextrun"/>
          <w:rFonts w:ascii="Trebuchet MS" w:hAnsi="Trebuchet MS" w:cs="Segoe UI"/>
          <w:b/>
          <w:bCs/>
          <w:u w:val="single"/>
        </w:rPr>
        <w:t xml:space="preserve"> programme</w:t>
      </w:r>
    </w:p>
    <w:p w14:paraId="63535263" w14:textId="77777777" w:rsidR="006F1D61" w:rsidRDefault="006F1D61" w:rsidP="00457BE7">
      <w:pPr>
        <w:pStyle w:val="paragraph"/>
        <w:spacing w:before="0" w:beforeAutospacing="0" w:after="0" w:afterAutospacing="0"/>
        <w:textAlignment w:val="baseline"/>
        <w:rPr>
          <w:rStyle w:val="normaltextrun"/>
          <w:rFonts w:ascii="Trebuchet MS" w:hAnsi="Trebuchet MS" w:cs="Segoe UI"/>
          <w:bCs/>
        </w:rPr>
      </w:pPr>
    </w:p>
    <w:p w14:paraId="0E8C96A8" w14:textId="77777777" w:rsidR="00AE56A9" w:rsidRDefault="006F1D61" w:rsidP="00F50899">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The Innovation to Inclusion is a </w:t>
      </w:r>
      <w:r w:rsidR="007251C7">
        <w:rPr>
          <w:rFonts w:ascii="Trebuchet MS" w:eastAsia="Times New Roman" w:hAnsi="Trebuchet MS" w:cs="Times New Roman"/>
          <w:sz w:val="24"/>
          <w:szCs w:val="24"/>
        </w:rPr>
        <w:t>three</w:t>
      </w:r>
      <w:r w:rsidR="00AC1F6E">
        <w:rPr>
          <w:rFonts w:ascii="Trebuchet MS" w:eastAsia="Times New Roman" w:hAnsi="Trebuchet MS" w:cs="Times New Roman"/>
          <w:sz w:val="24"/>
          <w:szCs w:val="24"/>
        </w:rPr>
        <w:t>-</w:t>
      </w:r>
      <w:r w:rsidR="007251C7">
        <w:rPr>
          <w:rFonts w:ascii="Trebuchet MS" w:eastAsia="Times New Roman" w:hAnsi="Trebuchet MS" w:cs="Times New Roman"/>
          <w:sz w:val="24"/>
          <w:szCs w:val="24"/>
        </w:rPr>
        <w:t xml:space="preserve">year programme designed to develop, test, validate and share learning </w:t>
      </w:r>
      <w:r w:rsidR="00AE56A9">
        <w:rPr>
          <w:rFonts w:ascii="Trebuchet MS" w:eastAsia="Times New Roman" w:hAnsi="Trebuchet MS" w:cs="Times New Roman"/>
          <w:sz w:val="24"/>
          <w:szCs w:val="24"/>
        </w:rPr>
        <w:t xml:space="preserve">from interventions that will directly improve access to waged employment in the private sector for women and men with disabilities. It will demonstrate the potential for change by identifying the most successful interventions that strengthen the disability ecosystem. The programme will be implemented in Bangladesh and Kenya, starting in 2019. </w:t>
      </w:r>
      <w:r w:rsidR="00AC1F6E">
        <w:rPr>
          <w:rFonts w:ascii="Trebuchet MS" w:eastAsia="Times New Roman" w:hAnsi="Trebuchet MS" w:cs="Times New Roman"/>
          <w:sz w:val="24"/>
          <w:szCs w:val="24"/>
        </w:rPr>
        <w:t>The programme will address barriers to employment within the Private Sector in both countries.</w:t>
      </w:r>
      <w:r w:rsidR="00AE56A9">
        <w:rPr>
          <w:rFonts w:ascii="Trebuchet MS" w:eastAsia="Times New Roman" w:hAnsi="Trebuchet MS" w:cs="Times New Roman"/>
          <w:sz w:val="24"/>
          <w:szCs w:val="24"/>
        </w:rPr>
        <w:t xml:space="preserve"> </w:t>
      </w:r>
    </w:p>
    <w:p w14:paraId="427C53B8" w14:textId="77777777" w:rsidR="002974DE" w:rsidRDefault="002974DE" w:rsidP="00F50899">
      <w:pPr>
        <w:spacing w:after="0" w:line="240" w:lineRule="auto"/>
        <w:jc w:val="both"/>
        <w:rPr>
          <w:rFonts w:ascii="Trebuchet MS" w:eastAsia="Times New Roman" w:hAnsi="Trebuchet MS" w:cs="Times New Roman"/>
          <w:sz w:val="24"/>
          <w:szCs w:val="24"/>
        </w:rPr>
      </w:pPr>
    </w:p>
    <w:p w14:paraId="36A48586" w14:textId="77777777" w:rsidR="006F1D61" w:rsidRDefault="00AE56A9" w:rsidP="00F50899">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i2i will be delivered through a consortium, bringing together a diverse and complementary group of partners, each of whom have sufficient</w:t>
      </w:r>
      <w:r w:rsidR="00F50899">
        <w:rPr>
          <w:rFonts w:ascii="Trebuchet MS" w:eastAsia="Times New Roman" w:hAnsi="Trebuchet MS" w:cs="Times New Roman"/>
          <w:sz w:val="24"/>
          <w:szCs w:val="24"/>
        </w:rPr>
        <w:t xml:space="preserve"> expertise. The consortium is led by Leonard Cheshire (LC), and includes Action Network for the Disabled Kenya (ANDY), </w:t>
      </w:r>
      <w:r w:rsidR="006F1D61">
        <w:rPr>
          <w:rFonts w:ascii="Trebuchet MS" w:eastAsia="Times New Roman" w:hAnsi="Trebuchet MS" w:cs="Times New Roman"/>
          <w:sz w:val="24"/>
          <w:szCs w:val="24"/>
        </w:rPr>
        <w:t xml:space="preserve">Bangladesh </w:t>
      </w:r>
      <w:r w:rsidR="00F50899">
        <w:rPr>
          <w:rFonts w:ascii="Trebuchet MS" w:eastAsia="Times New Roman" w:hAnsi="Trebuchet MS" w:cs="Times New Roman"/>
          <w:sz w:val="24"/>
          <w:szCs w:val="24"/>
        </w:rPr>
        <w:t xml:space="preserve">Business and Disability Network, </w:t>
      </w:r>
      <w:r w:rsidR="006F1D61">
        <w:rPr>
          <w:rFonts w:ascii="Trebuchet MS" w:eastAsia="Times New Roman" w:hAnsi="Trebuchet MS" w:cs="Times New Roman"/>
          <w:sz w:val="24"/>
          <w:szCs w:val="24"/>
        </w:rPr>
        <w:t>CBM</w:t>
      </w:r>
      <w:r w:rsidR="00F50899">
        <w:rPr>
          <w:rFonts w:ascii="Trebuchet MS" w:eastAsia="Times New Roman" w:hAnsi="Trebuchet MS" w:cs="Times New Roman"/>
          <w:sz w:val="24"/>
          <w:szCs w:val="24"/>
        </w:rPr>
        <w:t xml:space="preserve">, European Disability Forum (EDF), International Labour Organization (ILO), </w:t>
      </w:r>
      <w:r w:rsidR="006F1D61">
        <w:rPr>
          <w:rFonts w:ascii="Trebuchet MS" w:eastAsia="Times New Roman" w:hAnsi="Trebuchet MS" w:cs="Times New Roman"/>
          <w:sz w:val="24"/>
          <w:szCs w:val="24"/>
        </w:rPr>
        <w:t xml:space="preserve">London School of Tropical Health and Medicine </w:t>
      </w:r>
      <w:r w:rsidR="00F50899">
        <w:rPr>
          <w:rFonts w:ascii="Trebuchet MS" w:eastAsia="Times New Roman" w:hAnsi="Trebuchet MS" w:cs="Times New Roman"/>
          <w:sz w:val="24"/>
          <w:szCs w:val="24"/>
        </w:rPr>
        <w:t xml:space="preserve">(LSTHM), Global Disability Innovation Hub (GDIH), </w:t>
      </w:r>
      <w:r w:rsidR="006F1D61">
        <w:rPr>
          <w:rFonts w:ascii="Trebuchet MS" w:eastAsia="Times New Roman" w:hAnsi="Trebuchet MS" w:cs="Times New Roman"/>
          <w:sz w:val="24"/>
          <w:szCs w:val="24"/>
        </w:rPr>
        <w:t xml:space="preserve">Plan International </w:t>
      </w:r>
      <w:r w:rsidR="00F50899">
        <w:rPr>
          <w:rFonts w:ascii="Trebuchet MS" w:eastAsia="Times New Roman" w:hAnsi="Trebuchet MS" w:cs="Times New Roman"/>
          <w:sz w:val="24"/>
          <w:szCs w:val="24"/>
        </w:rPr>
        <w:t xml:space="preserve">and the </w:t>
      </w:r>
      <w:r w:rsidR="006F1D61">
        <w:rPr>
          <w:rFonts w:ascii="Trebuchet MS" w:eastAsia="Times New Roman" w:hAnsi="Trebuchet MS" w:cs="Times New Roman"/>
          <w:sz w:val="24"/>
          <w:szCs w:val="24"/>
        </w:rPr>
        <w:t>World Bank</w:t>
      </w:r>
      <w:r w:rsidR="00F50899">
        <w:rPr>
          <w:rFonts w:ascii="Trebuchet MS" w:eastAsia="Times New Roman" w:hAnsi="Trebuchet MS" w:cs="Times New Roman"/>
          <w:sz w:val="24"/>
          <w:szCs w:val="24"/>
        </w:rPr>
        <w:t xml:space="preserve">. </w:t>
      </w:r>
      <w:r w:rsidR="006F1D61">
        <w:rPr>
          <w:rFonts w:ascii="Trebuchet MS" w:eastAsia="Times New Roman" w:hAnsi="Trebuchet MS" w:cs="Times New Roman"/>
          <w:sz w:val="24"/>
          <w:szCs w:val="24"/>
        </w:rPr>
        <w:t xml:space="preserve"> </w:t>
      </w:r>
    </w:p>
    <w:p w14:paraId="60A32AB0" w14:textId="77777777" w:rsidR="00AC1F6E" w:rsidRDefault="00AC1F6E" w:rsidP="00F50899">
      <w:pPr>
        <w:spacing w:after="0" w:line="240" w:lineRule="auto"/>
        <w:jc w:val="both"/>
        <w:rPr>
          <w:rFonts w:ascii="Trebuchet MS" w:eastAsia="Times New Roman" w:hAnsi="Trebuchet MS" w:cs="Times New Roman"/>
          <w:sz w:val="24"/>
          <w:szCs w:val="24"/>
        </w:rPr>
      </w:pPr>
    </w:p>
    <w:p w14:paraId="6EA986F0" w14:textId="77777777" w:rsidR="00AC1F6E" w:rsidRPr="00122C61" w:rsidRDefault="00AC1F6E" w:rsidP="00122C61">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The consortium will be supported by implementing partners, including at least 20 disabled Peoples’ Organization (DPOs), 80private companies, relevant government </w:t>
      </w:r>
      <w:r w:rsidRPr="00122C61">
        <w:rPr>
          <w:rFonts w:ascii="Trebuchet MS" w:eastAsia="Times New Roman" w:hAnsi="Trebuchet MS" w:cs="Times New Roman"/>
          <w:sz w:val="24"/>
          <w:szCs w:val="24"/>
        </w:rPr>
        <w:t xml:space="preserve">agencies in the implementing countries and software company </w:t>
      </w:r>
      <w:proofErr w:type="spellStart"/>
      <w:r w:rsidRPr="00122C61">
        <w:rPr>
          <w:rFonts w:ascii="Trebuchet MS" w:eastAsia="Times New Roman" w:hAnsi="Trebuchet MS" w:cs="Times New Roman"/>
          <w:sz w:val="24"/>
          <w:szCs w:val="24"/>
        </w:rPr>
        <w:t>Benetech</w:t>
      </w:r>
      <w:proofErr w:type="spellEnd"/>
      <w:r w:rsidRPr="00122C61">
        <w:rPr>
          <w:rFonts w:ascii="Trebuchet MS" w:eastAsia="Times New Roman" w:hAnsi="Trebuchet MS" w:cs="Times New Roman"/>
          <w:sz w:val="24"/>
          <w:szCs w:val="24"/>
        </w:rPr>
        <w:t xml:space="preserve">. The programme will also be advised by international experts from Accenture and key academic institutions. </w:t>
      </w:r>
    </w:p>
    <w:p w14:paraId="78AA9FB1" w14:textId="0513FDE1" w:rsidR="002974DE" w:rsidRDefault="002974DE" w:rsidP="00122C61">
      <w:pPr>
        <w:spacing w:after="0" w:line="240" w:lineRule="auto"/>
        <w:jc w:val="both"/>
        <w:rPr>
          <w:rFonts w:ascii="Trebuchet MS" w:eastAsia="Times New Roman" w:hAnsi="Trebuchet MS" w:cs="Times New Roman"/>
          <w:sz w:val="24"/>
          <w:szCs w:val="24"/>
        </w:rPr>
      </w:pPr>
    </w:p>
    <w:p w14:paraId="6AFF48D3" w14:textId="77777777" w:rsidR="00D34DBD" w:rsidRPr="00122C61" w:rsidRDefault="00D34DBD" w:rsidP="00122C61">
      <w:pPr>
        <w:spacing w:after="0" w:line="240" w:lineRule="auto"/>
        <w:jc w:val="both"/>
        <w:rPr>
          <w:rFonts w:ascii="Trebuchet MS" w:eastAsia="Times New Roman" w:hAnsi="Trebuchet MS" w:cs="Times New Roman"/>
          <w:sz w:val="24"/>
          <w:szCs w:val="24"/>
        </w:rPr>
      </w:pPr>
    </w:p>
    <w:p w14:paraId="44BD48E7" w14:textId="77777777" w:rsidR="002974DE" w:rsidRPr="00122C61" w:rsidRDefault="002974DE" w:rsidP="00122C61">
      <w:pPr>
        <w:spacing w:after="0" w:line="240" w:lineRule="auto"/>
        <w:jc w:val="both"/>
        <w:rPr>
          <w:rFonts w:ascii="Trebuchet MS" w:eastAsia="Times New Roman" w:hAnsi="Trebuchet MS" w:cs="Times New Roman"/>
          <w:b/>
          <w:sz w:val="24"/>
          <w:szCs w:val="24"/>
        </w:rPr>
      </w:pPr>
      <w:r w:rsidRPr="00122C61">
        <w:rPr>
          <w:rFonts w:ascii="Trebuchet MS" w:eastAsia="Times New Roman" w:hAnsi="Trebuchet MS" w:cs="Times New Roman"/>
          <w:b/>
          <w:sz w:val="24"/>
          <w:szCs w:val="24"/>
        </w:rPr>
        <w:lastRenderedPageBreak/>
        <w:t>T</w:t>
      </w:r>
      <w:r w:rsidR="009F32EE">
        <w:rPr>
          <w:rFonts w:ascii="Trebuchet MS" w:eastAsia="Times New Roman" w:hAnsi="Trebuchet MS" w:cs="Times New Roman"/>
          <w:b/>
          <w:sz w:val="24"/>
          <w:szCs w:val="24"/>
        </w:rPr>
        <w:t xml:space="preserve">echnology </w:t>
      </w:r>
    </w:p>
    <w:p w14:paraId="2CA2ACA5" w14:textId="77777777" w:rsidR="003A1073" w:rsidRDefault="003A1073" w:rsidP="00457BE7">
      <w:pPr>
        <w:spacing w:after="0" w:line="240" w:lineRule="auto"/>
        <w:rPr>
          <w:rFonts w:ascii="Trebuchet MS" w:eastAsia="Times New Roman" w:hAnsi="Trebuchet MS" w:cs="Arial"/>
          <w:b/>
          <w:bCs/>
          <w:color w:val="000000"/>
          <w:sz w:val="24"/>
          <w:szCs w:val="24"/>
          <w:highlight w:val="yellow"/>
        </w:rPr>
      </w:pPr>
    </w:p>
    <w:p w14:paraId="77C610E7" w14:textId="77777777" w:rsidR="00605D56" w:rsidRPr="00960889" w:rsidRDefault="00D80A98" w:rsidP="00FA4699">
      <w:pPr>
        <w:spacing w:after="0" w:line="240" w:lineRule="auto"/>
        <w:jc w:val="both"/>
        <w:rPr>
          <w:rStyle w:val="fontstyle01"/>
          <w:rFonts w:ascii="Trebuchet MS" w:hAnsi="Trebuchet MS"/>
          <w:sz w:val="24"/>
        </w:rPr>
      </w:pPr>
      <w:r w:rsidRPr="00960889">
        <w:rPr>
          <w:rStyle w:val="fontstyle01"/>
          <w:rFonts w:ascii="Trebuchet MS" w:hAnsi="Trebuchet MS"/>
          <w:sz w:val="24"/>
        </w:rPr>
        <w:t xml:space="preserve">It is estimated that approximately nine percent of the total population </w:t>
      </w:r>
      <w:r w:rsidR="00605D56" w:rsidRPr="00960889">
        <w:rPr>
          <w:rStyle w:val="fontstyle01"/>
          <w:rFonts w:ascii="Trebuchet MS" w:hAnsi="Trebuchet MS"/>
          <w:sz w:val="24"/>
        </w:rPr>
        <w:t xml:space="preserve">i.e. more </w:t>
      </w:r>
      <w:r w:rsidRPr="00960889">
        <w:rPr>
          <w:rStyle w:val="fontstyle01"/>
          <w:rFonts w:ascii="Trebuchet MS" w:hAnsi="Trebuchet MS"/>
          <w:sz w:val="24"/>
        </w:rPr>
        <w:t xml:space="preserve">than 14.5 million people, including 3 million children, are disabled in Bangladesh. By 2030, the total population is grow from 160 to 206 million (DFID 2017) so this is likely to be an increasing number. The World Bank expected to in 2011 projected that 16.2% of working age people had disability in Bangladesh. Using an expanded measure of disability, the prevalence amongst adults was seen to be even higher, at 19.6 percent. </w:t>
      </w:r>
    </w:p>
    <w:p w14:paraId="04835B64" w14:textId="77777777" w:rsidR="00605D56" w:rsidRPr="00960889" w:rsidRDefault="00605D56" w:rsidP="00FA4699">
      <w:pPr>
        <w:spacing w:after="0" w:line="240" w:lineRule="auto"/>
        <w:jc w:val="both"/>
        <w:rPr>
          <w:rStyle w:val="fontstyle01"/>
          <w:rFonts w:ascii="Trebuchet MS" w:hAnsi="Trebuchet MS"/>
          <w:sz w:val="24"/>
        </w:rPr>
      </w:pPr>
    </w:p>
    <w:p w14:paraId="3E55CD57" w14:textId="77777777" w:rsidR="00B473DA" w:rsidRDefault="00FA4699" w:rsidP="00FA4699">
      <w:pPr>
        <w:spacing w:after="0" w:line="240" w:lineRule="auto"/>
        <w:jc w:val="both"/>
        <w:rPr>
          <w:rFonts w:ascii="Trebuchet MS" w:eastAsia="Times New Roman" w:hAnsi="Trebuchet MS" w:cs="Times New Roman"/>
          <w:sz w:val="24"/>
          <w:szCs w:val="24"/>
        </w:rPr>
      </w:pPr>
      <w:r w:rsidRPr="00960889">
        <w:rPr>
          <w:rStyle w:val="fontstyle01"/>
          <w:rFonts w:ascii="Trebuchet MS" w:hAnsi="Trebuchet MS"/>
          <w:sz w:val="24"/>
        </w:rPr>
        <w:t>The persons with disabilities particularly women with disabilities experience abuse, neglect and hostility at the family, community and societal levels. In most cases, persons with disabilities are denied not only social and political rights but also basic human rights. They are often denied education, health care and job or employment opportunities.</w:t>
      </w:r>
      <w:r w:rsidRPr="00960889">
        <w:rPr>
          <w:rFonts w:ascii="Trebuchet MS" w:hAnsi="Trebuchet MS"/>
          <w:color w:val="000000"/>
          <w:sz w:val="24"/>
        </w:rPr>
        <w:br/>
      </w:r>
      <w:r>
        <w:rPr>
          <w:rFonts w:ascii="Calibri-Light" w:hAnsi="Calibri-Light"/>
          <w:color w:val="000000"/>
        </w:rPr>
        <w:br/>
      </w:r>
      <w:r>
        <w:rPr>
          <w:rFonts w:ascii="Trebuchet MS" w:eastAsia="Times New Roman" w:hAnsi="Trebuchet MS" w:cs="Times New Roman"/>
          <w:sz w:val="24"/>
          <w:szCs w:val="24"/>
        </w:rPr>
        <w:t xml:space="preserve">The government has set a good number of </w:t>
      </w:r>
      <w:r w:rsidR="00605D56">
        <w:rPr>
          <w:rFonts w:ascii="Trebuchet MS" w:eastAsia="Times New Roman" w:hAnsi="Trebuchet MS" w:cs="Times New Roman"/>
          <w:sz w:val="24"/>
          <w:szCs w:val="24"/>
        </w:rPr>
        <w:t xml:space="preserve">appropriate policies. The government has been initiated development </w:t>
      </w:r>
      <w:r>
        <w:rPr>
          <w:rFonts w:ascii="Trebuchet MS" w:eastAsia="Times New Roman" w:hAnsi="Trebuchet MS" w:cs="Times New Roman"/>
          <w:sz w:val="24"/>
          <w:szCs w:val="24"/>
        </w:rPr>
        <w:t xml:space="preserve">initiatives for the wellbeing of the persons with disabilities. NGOs and DPOs have </w:t>
      </w:r>
      <w:r w:rsidR="00605D56">
        <w:rPr>
          <w:rFonts w:ascii="Trebuchet MS" w:eastAsia="Times New Roman" w:hAnsi="Trebuchet MS" w:cs="Times New Roman"/>
          <w:sz w:val="24"/>
          <w:szCs w:val="24"/>
        </w:rPr>
        <w:t xml:space="preserve">also </w:t>
      </w:r>
      <w:r>
        <w:rPr>
          <w:rFonts w:ascii="Trebuchet MS" w:eastAsia="Times New Roman" w:hAnsi="Trebuchet MS" w:cs="Times New Roman"/>
          <w:sz w:val="24"/>
          <w:szCs w:val="24"/>
        </w:rPr>
        <w:t>been trying something good for them. Throug</w:t>
      </w:r>
      <w:r w:rsidR="00B473DA">
        <w:rPr>
          <w:rFonts w:ascii="Trebuchet MS" w:eastAsia="Times New Roman" w:hAnsi="Trebuchet MS" w:cs="Times New Roman"/>
          <w:sz w:val="24"/>
          <w:szCs w:val="24"/>
        </w:rPr>
        <w:t>h</w:t>
      </w:r>
      <w:r>
        <w:rPr>
          <w:rFonts w:ascii="Trebuchet MS" w:eastAsia="Times New Roman" w:hAnsi="Trebuchet MS" w:cs="Times New Roman"/>
          <w:sz w:val="24"/>
          <w:szCs w:val="24"/>
        </w:rPr>
        <w:t xml:space="preserve"> these initiatives, changes have been started but </w:t>
      </w:r>
      <w:r w:rsidR="00B473DA">
        <w:rPr>
          <w:rFonts w:ascii="Trebuchet MS" w:eastAsia="Times New Roman" w:hAnsi="Trebuchet MS" w:cs="Times New Roman"/>
          <w:sz w:val="24"/>
          <w:szCs w:val="24"/>
        </w:rPr>
        <w:t xml:space="preserve">a bit slowly. </w:t>
      </w:r>
      <w:r w:rsidR="00605D56">
        <w:rPr>
          <w:rFonts w:ascii="Trebuchet MS" w:eastAsia="Times New Roman" w:hAnsi="Trebuchet MS" w:cs="Times New Roman"/>
          <w:sz w:val="24"/>
          <w:szCs w:val="24"/>
        </w:rPr>
        <w:t>Still,</w:t>
      </w:r>
      <w:r w:rsidR="00E642AC">
        <w:rPr>
          <w:rFonts w:ascii="Trebuchet MS" w:eastAsia="Times New Roman" w:hAnsi="Trebuchet MS" w:cs="Times New Roman"/>
          <w:sz w:val="24"/>
          <w:szCs w:val="24"/>
        </w:rPr>
        <w:t xml:space="preserve"> they have been facing enormous difficulties.  </w:t>
      </w:r>
    </w:p>
    <w:p w14:paraId="7CB35D6A" w14:textId="77777777" w:rsidR="00B473DA" w:rsidRDefault="00B473DA" w:rsidP="00FA4699">
      <w:pPr>
        <w:spacing w:after="0" w:line="240" w:lineRule="auto"/>
        <w:jc w:val="both"/>
        <w:rPr>
          <w:rFonts w:ascii="Trebuchet MS" w:eastAsia="Times New Roman" w:hAnsi="Trebuchet MS" w:cs="Times New Roman"/>
          <w:sz w:val="24"/>
          <w:szCs w:val="24"/>
        </w:rPr>
      </w:pPr>
    </w:p>
    <w:p w14:paraId="0813B169" w14:textId="10BAD43D" w:rsidR="009F32EE" w:rsidRDefault="00B473DA" w:rsidP="00E642AC">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It is thought technology can play a vital role for enhancing opportunities for the persons with disabilities. Therefore, </w:t>
      </w:r>
      <w:r w:rsidR="00FA4699">
        <w:rPr>
          <w:rFonts w:ascii="Trebuchet MS" w:eastAsia="Times New Roman" w:hAnsi="Trebuchet MS" w:cs="Times New Roman"/>
          <w:sz w:val="24"/>
          <w:szCs w:val="24"/>
        </w:rPr>
        <w:t xml:space="preserve">technology is </w:t>
      </w:r>
      <w:r>
        <w:rPr>
          <w:rFonts w:ascii="Trebuchet MS" w:eastAsia="Times New Roman" w:hAnsi="Trebuchet MS" w:cs="Times New Roman"/>
          <w:sz w:val="24"/>
          <w:szCs w:val="24"/>
        </w:rPr>
        <w:t xml:space="preserve">considered as </w:t>
      </w:r>
      <w:r w:rsidR="00FA4699">
        <w:rPr>
          <w:rFonts w:ascii="Trebuchet MS" w:eastAsia="Times New Roman" w:hAnsi="Trebuchet MS" w:cs="Times New Roman"/>
          <w:sz w:val="24"/>
          <w:szCs w:val="24"/>
        </w:rPr>
        <w:t xml:space="preserve">an integral part of i2i. </w:t>
      </w:r>
      <w:r w:rsidR="00E642AC">
        <w:rPr>
          <w:rFonts w:ascii="Trebuchet MS" w:eastAsia="Times New Roman" w:hAnsi="Trebuchet MS" w:cs="Times New Roman"/>
          <w:sz w:val="24"/>
          <w:szCs w:val="24"/>
        </w:rPr>
        <w:t>Series of consultations were arranged with relevant stakeholders during the co-creation phase of the programme where everyone suggested to create an in country online platform for</w:t>
      </w:r>
      <w:r w:rsidR="004F7E65">
        <w:rPr>
          <w:rFonts w:ascii="Trebuchet MS" w:eastAsia="Times New Roman" w:hAnsi="Trebuchet MS" w:cs="Times New Roman"/>
          <w:sz w:val="24"/>
          <w:szCs w:val="24"/>
        </w:rPr>
        <w:t xml:space="preserve"> </w:t>
      </w:r>
      <w:r w:rsidR="00E642AC">
        <w:rPr>
          <w:rFonts w:ascii="Trebuchet MS" w:eastAsia="Times New Roman" w:hAnsi="Trebuchet MS" w:cs="Times New Roman"/>
          <w:sz w:val="24"/>
          <w:szCs w:val="24"/>
        </w:rPr>
        <w:t xml:space="preserve">persons with disabilities. It was shared that appropriate data is a huge problem for Bangladesh. Moreover, mobility is another major barrier for them. </w:t>
      </w:r>
      <w:r w:rsidR="009F6961">
        <w:rPr>
          <w:rFonts w:ascii="Trebuchet MS" w:eastAsia="Times New Roman" w:hAnsi="Trebuchet MS" w:cs="Times New Roman"/>
          <w:sz w:val="24"/>
          <w:szCs w:val="24"/>
        </w:rPr>
        <w:t xml:space="preserve">Considering the dire need, creating or upgrading or linking an in country online </w:t>
      </w:r>
      <w:r w:rsidR="00C848E3">
        <w:rPr>
          <w:rFonts w:ascii="Trebuchet MS" w:eastAsia="Times New Roman" w:hAnsi="Trebuchet MS" w:cs="Times New Roman"/>
          <w:sz w:val="24"/>
          <w:szCs w:val="24"/>
        </w:rPr>
        <w:t xml:space="preserve">career advice </w:t>
      </w:r>
      <w:r w:rsidR="009F6961">
        <w:rPr>
          <w:rFonts w:ascii="Trebuchet MS" w:eastAsia="Times New Roman" w:hAnsi="Trebuchet MS" w:cs="Times New Roman"/>
          <w:sz w:val="24"/>
          <w:szCs w:val="24"/>
        </w:rPr>
        <w:t xml:space="preserve">platform is being considered. </w:t>
      </w:r>
      <w:r w:rsidR="002F5532">
        <w:rPr>
          <w:rFonts w:ascii="Trebuchet MS" w:eastAsia="Times New Roman" w:hAnsi="Trebuchet MS" w:cs="Times New Roman"/>
          <w:sz w:val="24"/>
          <w:szCs w:val="24"/>
        </w:rPr>
        <w:t xml:space="preserve">I2i has envisioned </w:t>
      </w:r>
      <w:r w:rsidR="009F6961">
        <w:rPr>
          <w:rFonts w:ascii="Trebuchet MS" w:eastAsia="Times New Roman" w:hAnsi="Trebuchet MS" w:cs="Times New Roman"/>
          <w:sz w:val="24"/>
          <w:szCs w:val="24"/>
        </w:rPr>
        <w:t>the role of a job matching platform within the</w:t>
      </w:r>
      <w:r w:rsidR="002F5532">
        <w:rPr>
          <w:rFonts w:ascii="Trebuchet MS" w:eastAsia="Times New Roman" w:hAnsi="Trebuchet MS" w:cs="Times New Roman"/>
          <w:sz w:val="24"/>
          <w:szCs w:val="24"/>
        </w:rPr>
        <w:t xml:space="preserve"> digi</w:t>
      </w:r>
      <w:r w:rsidR="009F6961">
        <w:rPr>
          <w:rFonts w:ascii="Trebuchet MS" w:eastAsia="Times New Roman" w:hAnsi="Trebuchet MS" w:cs="Times New Roman"/>
          <w:sz w:val="24"/>
          <w:szCs w:val="24"/>
        </w:rPr>
        <w:t xml:space="preserve">tal pathway to support PwD to access and retain employment. </w:t>
      </w:r>
    </w:p>
    <w:p w14:paraId="27391756" w14:textId="77777777" w:rsidR="00FF6D16" w:rsidRDefault="00FF6D16" w:rsidP="00E642AC">
      <w:pPr>
        <w:spacing w:after="0" w:line="240" w:lineRule="auto"/>
        <w:jc w:val="both"/>
        <w:rPr>
          <w:rFonts w:ascii="Trebuchet MS" w:eastAsia="Times New Roman" w:hAnsi="Trebuchet MS" w:cs="Times New Roman"/>
          <w:sz w:val="24"/>
          <w:szCs w:val="24"/>
        </w:rPr>
      </w:pPr>
    </w:p>
    <w:p w14:paraId="57480A8A" w14:textId="28909C2F" w:rsidR="00672717" w:rsidRPr="00A26030" w:rsidRDefault="00280885" w:rsidP="00E642AC">
      <w:pPr>
        <w:spacing w:after="0" w:line="240" w:lineRule="auto"/>
        <w:jc w:val="both"/>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t>The supplier</w:t>
      </w:r>
    </w:p>
    <w:p w14:paraId="36CC9DB1" w14:textId="77777777" w:rsidR="00672717" w:rsidRDefault="00672717" w:rsidP="00E642AC">
      <w:pPr>
        <w:spacing w:after="0" w:line="240" w:lineRule="auto"/>
        <w:jc w:val="both"/>
        <w:rPr>
          <w:rFonts w:ascii="Trebuchet MS" w:eastAsia="Times New Roman" w:hAnsi="Trebuchet MS" w:cs="Times New Roman"/>
          <w:sz w:val="24"/>
          <w:szCs w:val="24"/>
        </w:rPr>
      </w:pPr>
    </w:p>
    <w:p w14:paraId="14A7B5F3" w14:textId="1B64D850" w:rsidR="00786CDF" w:rsidRDefault="002D1C11" w:rsidP="00E642AC">
      <w:pPr>
        <w:spacing w:after="0" w:line="240" w:lineRule="auto"/>
        <w:jc w:val="both"/>
        <w:rPr>
          <w:rFonts w:ascii="Trebuchet MS" w:eastAsia="Times New Roman" w:hAnsi="Trebuchet MS" w:cs="Times New Roman"/>
          <w:sz w:val="24"/>
          <w:szCs w:val="24"/>
        </w:rPr>
      </w:pPr>
      <w:bookmarkStart w:id="0" w:name="_GoBack"/>
      <w:r>
        <w:rPr>
          <w:rFonts w:ascii="Trebuchet MS" w:eastAsia="Times New Roman" w:hAnsi="Trebuchet MS" w:cs="Times New Roman"/>
          <w:sz w:val="24"/>
          <w:szCs w:val="24"/>
        </w:rPr>
        <w:t>The i2i Programme i</w:t>
      </w:r>
      <w:r w:rsidR="00463606">
        <w:rPr>
          <w:rFonts w:ascii="Trebuchet MS" w:eastAsia="Times New Roman" w:hAnsi="Trebuchet MS" w:cs="Times New Roman"/>
          <w:sz w:val="24"/>
          <w:szCs w:val="24"/>
        </w:rPr>
        <w:t xml:space="preserve">s looking for a </w:t>
      </w:r>
      <w:r w:rsidR="00280885">
        <w:rPr>
          <w:rFonts w:ascii="Trebuchet MS" w:eastAsia="Times New Roman" w:hAnsi="Trebuchet MS" w:cs="Times New Roman"/>
          <w:sz w:val="24"/>
          <w:szCs w:val="24"/>
        </w:rPr>
        <w:t>supplier</w:t>
      </w:r>
      <w:r w:rsidR="00463606">
        <w:rPr>
          <w:rFonts w:ascii="Trebuchet MS" w:eastAsia="Times New Roman" w:hAnsi="Trebuchet MS" w:cs="Times New Roman"/>
          <w:sz w:val="24"/>
          <w:szCs w:val="24"/>
        </w:rPr>
        <w:t xml:space="preserve"> who</w:t>
      </w:r>
      <w:r>
        <w:rPr>
          <w:rFonts w:ascii="Trebuchet MS" w:eastAsia="Times New Roman" w:hAnsi="Trebuchet MS" w:cs="Times New Roman"/>
          <w:sz w:val="24"/>
          <w:szCs w:val="24"/>
        </w:rPr>
        <w:t xml:space="preserve"> will </w:t>
      </w:r>
      <w:r w:rsidR="004620A5">
        <w:rPr>
          <w:rFonts w:ascii="Trebuchet MS" w:eastAsia="Times New Roman" w:hAnsi="Trebuchet MS" w:cs="Times New Roman"/>
          <w:sz w:val="24"/>
          <w:szCs w:val="24"/>
        </w:rPr>
        <w:t>work in upgr</w:t>
      </w:r>
      <w:r w:rsidR="00142424">
        <w:rPr>
          <w:rFonts w:ascii="Trebuchet MS" w:eastAsia="Times New Roman" w:hAnsi="Trebuchet MS" w:cs="Times New Roman"/>
          <w:sz w:val="24"/>
          <w:szCs w:val="24"/>
        </w:rPr>
        <w:t>a</w:t>
      </w:r>
      <w:r w:rsidR="004620A5">
        <w:rPr>
          <w:rFonts w:ascii="Trebuchet MS" w:eastAsia="Times New Roman" w:hAnsi="Trebuchet MS" w:cs="Times New Roman"/>
          <w:sz w:val="24"/>
          <w:szCs w:val="24"/>
        </w:rPr>
        <w:t>ding and</w:t>
      </w:r>
      <w:r w:rsidR="00463606">
        <w:rPr>
          <w:rFonts w:ascii="Trebuchet MS" w:eastAsia="Times New Roman" w:hAnsi="Trebuchet MS" w:cs="Times New Roman"/>
          <w:sz w:val="24"/>
          <w:szCs w:val="24"/>
        </w:rPr>
        <w:t>/or</w:t>
      </w:r>
      <w:r w:rsidR="004620A5">
        <w:rPr>
          <w:rFonts w:ascii="Trebuchet MS" w:eastAsia="Times New Roman" w:hAnsi="Trebuchet MS" w:cs="Times New Roman"/>
          <w:sz w:val="24"/>
          <w:szCs w:val="24"/>
        </w:rPr>
        <w:t xml:space="preserve"> developing </w:t>
      </w:r>
      <w:r w:rsidR="00463606">
        <w:rPr>
          <w:rFonts w:ascii="Trebuchet MS" w:eastAsia="Times New Roman" w:hAnsi="Trebuchet MS" w:cs="Times New Roman"/>
          <w:sz w:val="24"/>
          <w:szCs w:val="24"/>
        </w:rPr>
        <w:t xml:space="preserve">an </w:t>
      </w:r>
      <w:r w:rsidR="00687D24">
        <w:rPr>
          <w:rFonts w:ascii="Trebuchet MS" w:eastAsia="Times New Roman" w:hAnsi="Trebuchet MS" w:cs="Times New Roman"/>
          <w:sz w:val="24"/>
          <w:szCs w:val="24"/>
        </w:rPr>
        <w:t>existing</w:t>
      </w:r>
      <w:r w:rsidR="004620A5">
        <w:rPr>
          <w:rFonts w:ascii="Trebuchet MS" w:eastAsia="Times New Roman" w:hAnsi="Trebuchet MS" w:cs="Times New Roman"/>
          <w:sz w:val="24"/>
          <w:szCs w:val="24"/>
        </w:rPr>
        <w:t xml:space="preserve"> job matching platform</w:t>
      </w:r>
      <w:r w:rsidR="00463606">
        <w:rPr>
          <w:rFonts w:ascii="Trebuchet MS" w:eastAsia="Times New Roman" w:hAnsi="Trebuchet MS" w:cs="Times New Roman"/>
          <w:sz w:val="24"/>
          <w:szCs w:val="24"/>
        </w:rPr>
        <w:t xml:space="preserve">, </w:t>
      </w:r>
      <w:r w:rsidR="00687D24">
        <w:rPr>
          <w:rFonts w:ascii="Trebuchet MS" w:eastAsia="Times New Roman" w:hAnsi="Trebuchet MS" w:cs="Times New Roman"/>
          <w:sz w:val="24"/>
          <w:szCs w:val="24"/>
        </w:rPr>
        <w:t>to adapted to the needs of people with disabilities in Bangladesh</w:t>
      </w:r>
      <w:r w:rsidR="004620A5">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 xml:space="preserve"> </w:t>
      </w:r>
      <w:r w:rsidR="00142424">
        <w:rPr>
          <w:rFonts w:ascii="Trebuchet MS" w:eastAsia="Times New Roman" w:hAnsi="Trebuchet MS" w:cs="Times New Roman"/>
          <w:sz w:val="24"/>
          <w:szCs w:val="24"/>
        </w:rPr>
        <w:t>The aim of this platform would be to facilitate the</w:t>
      </w:r>
      <w:r w:rsidR="00252B9B">
        <w:rPr>
          <w:rFonts w:ascii="Trebuchet MS" w:eastAsia="Times New Roman" w:hAnsi="Trebuchet MS" w:cs="Times New Roman"/>
          <w:sz w:val="24"/>
          <w:szCs w:val="24"/>
        </w:rPr>
        <w:t xml:space="preserve"> access to private-sector employment for PwD</w:t>
      </w:r>
      <w:r w:rsidR="00687D24">
        <w:rPr>
          <w:rFonts w:ascii="Trebuchet MS" w:eastAsia="Times New Roman" w:hAnsi="Trebuchet MS" w:cs="Times New Roman"/>
          <w:sz w:val="24"/>
          <w:szCs w:val="24"/>
        </w:rPr>
        <w:t xml:space="preserve"> through mainstream platforms</w:t>
      </w:r>
      <w:r w:rsidR="00252B9B">
        <w:rPr>
          <w:rFonts w:ascii="Trebuchet MS" w:eastAsia="Times New Roman" w:hAnsi="Trebuchet MS" w:cs="Times New Roman"/>
          <w:sz w:val="24"/>
          <w:szCs w:val="24"/>
        </w:rPr>
        <w:t xml:space="preserve">. </w:t>
      </w:r>
      <w:r w:rsidR="00142424">
        <w:rPr>
          <w:rFonts w:ascii="Trebuchet MS" w:eastAsia="Times New Roman" w:hAnsi="Trebuchet MS" w:cs="Times New Roman"/>
          <w:sz w:val="24"/>
          <w:szCs w:val="24"/>
        </w:rPr>
        <w:t xml:space="preserve"> </w:t>
      </w:r>
    </w:p>
    <w:p w14:paraId="4587CFC8" w14:textId="063B1742" w:rsidR="00786CDF" w:rsidRDefault="00786CDF" w:rsidP="00E642AC">
      <w:pPr>
        <w:spacing w:after="0" w:line="240" w:lineRule="auto"/>
        <w:jc w:val="both"/>
        <w:rPr>
          <w:rFonts w:ascii="Trebuchet MS" w:eastAsia="Times New Roman" w:hAnsi="Trebuchet MS" w:cs="Times New Roman"/>
          <w:sz w:val="24"/>
          <w:szCs w:val="24"/>
        </w:rPr>
      </w:pPr>
    </w:p>
    <w:p w14:paraId="23F7EC29" w14:textId="770FC3B0" w:rsidR="00786CDF" w:rsidRPr="00786CDF" w:rsidRDefault="00786CDF" w:rsidP="00E642AC">
      <w:pPr>
        <w:spacing w:after="0" w:line="240" w:lineRule="auto"/>
        <w:jc w:val="both"/>
        <w:rPr>
          <w:rFonts w:ascii="Trebuchet MS" w:eastAsia="Times New Roman" w:hAnsi="Trebuchet MS" w:cs="Times New Roman"/>
          <w:b/>
          <w:sz w:val="24"/>
          <w:szCs w:val="24"/>
        </w:rPr>
      </w:pPr>
      <w:r w:rsidRPr="00786CDF">
        <w:rPr>
          <w:rFonts w:ascii="Trebuchet MS" w:eastAsia="Times New Roman" w:hAnsi="Trebuchet MS" w:cs="Times New Roman"/>
          <w:b/>
          <w:sz w:val="24"/>
          <w:szCs w:val="24"/>
        </w:rPr>
        <w:t>Objectives</w:t>
      </w:r>
    </w:p>
    <w:p w14:paraId="5AB7171C" w14:textId="32D3309F" w:rsidR="00786CDF" w:rsidRDefault="00786CDF" w:rsidP="00E642AC">
      <w:pPr>
        <w:spacing w:after="0" w:line="240" w:lineRule="auto"/>
        <w:jc w:val="both"/>
        <w:rPr>
          <w:rFonts w:ascii="Trebuchet MS" w:eastAsia="Times New Roman" w:hAnsi="Trebuchet MS" w:cs="Times New Roman"/>
          <w:b/>
          <w:sz w:val="24"/>
          <w:szCs w:val="24"/>
        </w:rPr>
      </w:pPr>
    </w:p>
    <w:p w14:paraId="6CCD4E4B" w14:textId="06B3291F" w:rsidR="00786CDF" w:rsidRDefault="00786CDF" w:rsidP="00786CDF">
      <w:pPr>
        <w:pStyle w:val="ListParagraph"/>
        <w:numPr>
          <w:ilvl w:val="0"/>
          <w:numId w:val="10"/>
        </w:numPr>
        <w:jc w:val="both"/>
        <w:rPr>
          <w:rFonts w:ascii="Trebuchet MS" w:eastAsia="Times New Roman" w:hAnsi="Trebuchet MS" w:cs="Times New Roman"/>
          <w:sz w:val="24"/>
          <w:szCs w:val="24"/>
        </w:rPr>
      </w:pPr>
      <w:r w:rsidRPr="00786CDF">
        <w:rPr>
          <w:rFonts w:ascii="Trebuchet MS" w:eastAsia="Times New Roman" w:hAnsi="Trebuchet MS" w:cs="Times New Roman"/>
          <w:sz w:val="24"/>
          <w:szCs w:val="24"/>
        </w:rPr>
        <w:t xml:space="preserve">To facilitate </w:t>
      </w:r>
      <w:r>
        <w:rPr>
          <w:rFonts w:ascii="Trebuchet MS" w:eastAsia="Times New Roman" w:hAnsi="Trebuchet MS" w:cs="Times New Roman"/>
          <w:sz w:val="24"/>
          <w:szCs w:val="24"/>
        </w:rPr>
        <w:t>access to employment for PwD through online services</w:t>
      </w:r>
      <w:r w:rsidR="00131056">
        <w:rPr>
          <w:rFonts w:ascii="Trebuchet MS" w:eastAsia="Times New Roman" w:hAnsi="Trebuchet MS" w:cs="Times New Roman"/>
          <w:sz w:val="24"/>
          <w:szCs w:val="24"/>
        </w:rPr>
        <w:t xml:space="preserve"> and engagement strategies. </w:t>
      </w:r>
    </w:p>
    <w:p w14:paraId="6AFD1D00" w14:textId="317DAF66" w:rsidR="00786CDF" w:rsidRDefault="00786CDF" w:rsidP="00786CDF">
      <w:pPr>
        <w:pStyle w:val="ListParagraph"/>
        <w:numPr>
          <w:ilvl w:val="0"/>
          <w:numId w:val="10"/>
        </w:numPr>
        <w:jc w:val="both"/>
        <w:rPr>
          <w:rFonts w:ascii="Trebuchet MS" w:eastAsia="Times New Roman" w:hAnsi="Trebuchet MS" w:cs="Times New Roman"/>
          <w:sz w:val="24"/>
          <w:szCs w:val="24"/>
        </w:rPr>
      </w:pPr>
      <w:r>
        <w:rPr>
          <w:rFonts w:ascii="Trebuchet MS" w:eastAsia="Times New Roman" w:hAnsi="Trebuchet MS" w:cs="Times New Roman"/>
          <w:sz w:val="24"/>
          <w:szCs w:val="24"/>
        </w:rPr>
        <w:t>To develop</w:t>
      </w:r>
      <w:r w:rsidR="00FA4C26">
        <w:rPr>
          <w:rFonts w:ascii="Trebuchet MS" w:eastAsia="Times New Roman" w:hAnsi="Trebuchet MS" w:cs="Times New Roman"/>
          <w:sz w:val="24"/>
          <w:szCs w:val="24"/>
        </w:rPr>
        <w:t xml:space="preserve"> an accessible employment platform for PwD</w:t>
      </w:r>
      <w:r w:rsidR="00AB0FB7">
        <w:rPr>
          <w:rFonts w:ascii="Trebuchet MS" w:eastAsia="Times New Roman" w:hAnsi="Trebuchet MS" w:cs="Times New Roman"/>
          <w:sz w:val="24"/>
          <w:szCs w:val="24"/>
        </w:rPr>
        <w:t xml:space="preserve"> based on WCAG 2.1 standards. </w:t>
      </w:r>
      <w:r w:rsidR="00FA4C26">
        <w:rPr>
          <w:rFonts w:ascii="Trebuchet MS" w:eastAsia="Times New Roman" w:hAnsi="Trebuchet MS" w:cs="Times New Roman"/>
          <w:sz w:val="24"/>
          <w:szCs w:val="24"/>
        </w:rPr>
        <w:t xml:space="preserve"> </w:t>
      </w:r>
    </w:p>
    <w:p w14:paraId="3E0B35A6" w14:textId="39EA8F17" w:rsidR="008844B1" w:rsidRDefault="00AB0FB7" w:rsidP="00786CDF">
      <w:pPr>
        <w:pStyle w:val="ListParagraph"/>
        <w:numPr>
          <w:ilvl w:val="0"/>
          <w:numId w:val="10"/>
        </w:numPr>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To </w:t>
      </w:r>
      <w:r w:rsidR="00E82CAF">
        <w:rPr>
          <w:rFonts w:ascii="Trebuchet MS" w:eastAsia="Times New Roman" w:hAnsi="Trebuchet MS" w:cs="Times New Roman"/>
          <w:sz w:val="24"/>
          <w:szCs w:val="24"/>
        </w:rPr>
        <w:t xml:space="preserve">increase the availability of inclusive jobs for PwD </w:t>
      </w:r>
      <w:r w:rsidR="003968BF">
        <w:rPr>
          <w:rFonts w:ascii="Trebuchet MS" w:eastAsia="Times New Roman" w:hAnsi="Trebuchet MS" w:cs="Times New Roman"/>
          <w:sz w:val="24"/>
          <w:szCs w:val="24"/>
        </w:rPr>
        <w:t xml:space="preserve">through creating a platform where inclusive employers can advertise jobs. </w:t>
      </w:r>
    </w:p>
    <w:p w14:paraId="78B190C2" w14:textId="01D2D6FB" w:rsidR="00530589" w:rsidRPr="00687D24" w:rsidRDefault="00455245" w:rsidP="00E642AC">
      <w:pPr>
        <w:pStyle w:val="ListParagraph"/>
        <w:numPr>
          <w:ilvl w:val="0"/>
          <w:numId w:val="10"/>
        </w:numPr>
        <w:jc w:val="both"/>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To raise awareness</w:t>
      </w:r>
      <w:r w:rsidR="00C91D38">
        <w:rPr>
          <w:rFonts w:ascii="Trebuchet MS" w:eastAsia="Times New Roman" w:hAnsi="Trebuchet MS" w:cs="Times New Roman"/>
          <w:sz w:val="24"/>
          <w:szCs w:val="24"/>
        </w:rPr>
        <w:t xml:space="preserve"> of the i2i programme</w:t>
      </w:r>
      <w:r w:rsidR="005360D0">
        <w:rPr>
          <w:rFonts w:ascii="Trebuchet MS" w:eastAsia="Times New Roman" w:hAnsi="Trebuchet MS" w:cs="Times New Roman"/>
          <w:sz w:val="24"/>
          <w:szCs w:val="24"/>
        </w:rPr>
        <w:t xml:space="preserve"> </w:t>
      </w:r>
      <w:r w:rsidR="00707440">
        <w:rPr>
          <w:rFonts w:ascii="Trebuchet MS" w:eastAsia="Times New Roman" w:hAnsi="Trebuchet MS" w:cs="Times New Roman"/>
          <w:sz w:val="24"/>
          <w:szCs w:val="24"/>
        </w:rPr>
        <w:t xml:space="preserve">amongst existing </w:t>
      </w:r>
      <w:r w:rsidR="00C91D38">
        <w:rPr>
          <w:rFonts w:ascii="Trebuchet MS" w:eastAsia="Times New Roman" w:hAnsi="Trebuchet MS" w:cs="Times New Roman"/>
          <w:sz w:val="24"/>
          <w:szCs w:val="24"/>
        </w:rPr>
        <w:t xml:space="preserve">and prospective </w:t>
      </w:r>
      <w:r w:rsidR="00707440">
        <w:rPr>
          <w:rFonts w:ascii="Trebuchet MS" w:eastAsia="Times New Roman" w:hAnsi="Trebuchet MS" w:cs="Times New Roman"/>
          <w:sz w:val="24"/>
          <w:szCs w:val="24"/>
        </w:rPr>
        <w:t>employers</w:t>
      </w:r>
      <w:r w:rsidR="00C91D38">
        <w:rPr>
          <w:rFonts w:ascii="Trebuchet MS" w:eastAsia="Times New Roman" w:hAnsi="Trebuchet MS" w:cs="Times New Roman"/>
          <w:sz w:val="24"/>
          <w:szCs w:val="24"/>
        </w:rPr>
        <w:t xml:space="preserve">. </w:t>
      </w:r>
      <w:r w:rsidR="00707440">
        <w:rPr>
          <w:rFonts w:ascii="Trebuchet MS" w:eastAsia="Times New Roman" w:hAnsi="Trebuchet MS" w:cs="Times New Roman"/>
          <w:sz w:val="24"/>
          <w:szCs w:val="24"/>
        </w:rPr>
        <w:t xml:space="preserve">  </w:t>
      </w:r>
    </w:p>
    <w:p w14:paraId="4205203E" w14:textId="77777777" w:rsidR="00687D24" w:rsidRDefault="00687D24" w:rsidP="00E642AC">
      <w:pPr>
        <w:spacing w:after="0" w:line="240" w:lineRule="auto"/>
        <w:jc w:val="both"/>
        <w:rPr>
          <w:rFonts w:ascii="Trebuchet MS" w:eastAsia="Times New Roman" w:hAnsi="Trebuchet MS" w:cs="Times New Roman"/>
          <w:sz w:val="24"/>
          <w:szCs w:val="24"/>
        </w:rPr>
      </w:pPr>
    </w:p>
    <w:p w14:paraId="3B8E252A" w14:textId="77777777" w:rsidR="00687D24" w:rsidRDefault="00687D24" w:rsidP="00E642AC">
      <w:pPr>
        <w:spacing w:after="0" w:line="240" w:lineRule="auto"/>
        <w:jc w:val="both"/>
        <w:rPr>
          <w:rFonts w:ascii="Trebuchet MS" w:eastAsia="Times New Roman" w:hAnsi="Trebuchet MS" w:cs="Times New Roman"/>
          <w:sz w:val="24"/>
          <w:szCs w:val="24"/>
        </w:rPr>
      </w:pPr>
    </w:p>
    <w:p w14:paraId="1AC00C56" w14:textId="59B2CDCD" w:rsidR="00605D56" w:rsidRDefault="004144D5" w:rsidP="00E642AC">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To achieve th</w:t>
      </w:r>
      <w:r w:rsidR="00786CDF">
        <w:rPr>
          <w:rFonts w:ascii="Trebuchet MS" w:eastAsia="Times New Roman" w:hAnsi="Trebuchet MS" w:cs="Times New Roman"/>
          <w:sz w:val="24"/>
          <w:szCs w:val="24"/>
        </w:rPr>
        <w:t>e</w:t>
      </w:r>
      <w:r>
        <w:rPr>
          <w:rFonts w:ascii="Trebuchet MS" w:eastAsia="Times New Roman" w:hAnsi="Trebuchet MS" w:cs="Times New Roman"/>
          <w:sz w:val="24"/>
          <w:szCs w:val="24"/>
        </w:rPr>
        <w:t>s</w:t>
      </w:r>
      <w:r w:rsidR="00786CDF">
        <w:rPr>
          <w:rFonts w:ascii="Trebuchet MS" w:eastAsia="Times New Roman" w:hAnsi="Trebuchet MS" w:cs="Times New Roman"/>
          <w:sz w:val="24"/>
          <w:szCs w:val="24"/>
        </w:rPr>
        <w:t>e</w:t>
      </w:r>
      <w:r>
        <w:rPr>
          <w:rFonts w:ascii="Trebuchet MS" w:eastAsia="Times New Roman" w:hAnsi="Trebuchet MS" w:cs="Times New Roman"/>
          <w:sz w:val="24"/>
          <w:szCs w:val="24"/>
        </w:rPr>
        <w:t xml:space="preserve"> </w:t>
      </w:r>
      <w:r w:rsidR="00455245">
        <w:rPr>
          <w:rFonts w:ascii="Trebuchet MS" w:eastAsia="Times New Roman" w:hAnsi="Trebuchet MS" w:cs="Times New Roman"/>
          <w:sz w:val="24"/>
          <w:szCs w:val="24"/>
        </w:rPr>
        <w:t xml:space="preserve">objectives </w:t>
      </w:r>
      <w:r>
        <w:rPr>
          <w:rFonts w:ascii="Trebuchet MS" w:eastAsia="Times New Roman" w:hAnsi="Trebuchet MS" w:cs="Times New Roman"/>
          <w:sz w:val="24"/>
          <w:szCs w:val="24"/>
        </w:rPr>
        <w:t>the following</w:t>
      </w:r>
      <w:r w:rsidR="00845EC6">
        <w:rPr>
          <w:rFonts w:ascii="Trebuchet MS" w:eastAsia="Times New Roman" w:hAnsi="Trebuchet MS" w:cs="Times New Roman"/>
          <w:sz w:val="24"/>
          <w:szCs w:val="24"/>
        </w:rPr>
        <w:t xml:space="preserve"> areas of work have been scoped</w:t>
      </w:r>
      <w:r w:rsidR="00EF29E9">
        <w:rPr>
          <w:rFonts w:ascii="Trebuchet MS" w:eastAsia="Times New Roman" w:hAnsi="Trebuchet MS" w:cs="Times New Roman"/>
          <w:sz w:val="24"/>
          <w:szCs w:val="24"/>
        </w:rPr>
        <w:t>:</w:t>
      </w:r>
      <w:r w:rsidR="00845EC6">
        <w:rPr>
          <w:rFonts w:ascii="Trebuchet MS" w:eastAsia="Times New Roman" w:hAnsi="Trebuchet MS" w:cs="Times New Roman"/>
          <w:sz w:val="24"/>
          <w:szCs w:val="24"/>
        </w:rPr>
        <w:t xml:space="preserve"> </w:t>
      </w:r>
    </w:p>
    <w:p w14:paraId="2F78C87A" w14:textId="77777777" w:rsidR="009B04BC" w:rsidRPr="0071066A" w:rsidRDefault="009B04BC" w:rsidP="00457BE7">
      <w:pPr>
        <w:spacing w:after="0" w:line="240" w:lineRule="auto"/>
        <w:rPr>
          <w:rFonts w:ascii="Trebuchet MS" w:eastAsia="Times New Roman" w:hAnsi="Trebuchet MS" w:cs="Arial"/>
          <w:b/>
          <w:bCs/>
          <w:color w:val="000000"/>
          <w:sz w:val="24"/>
          <w:szCs w:val="24"/>
        </w:rPr>
      </w:pPr>
    </w:p>
    <w:p w14:paraId="233BF101" w14:textId="10C9D3D7" w:rsidR="00835660" w:rsidRPr="00835660" w:rsidRDefault="00530589"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394842">
        <w:rPr>
          <w:rFonts w:ascii="Trebuchet MS" w:eastAsia="Times New Roman" w:hAnsi="Trebuchet MS" w:cs="Arial"/>
          <w:b/>
          <w:bCs/>
          <w:color w:val="000000"/>
          <w:sz w:val="24"/>
          <w:szCs w:val="24"/>
        </w:rPr>
        <w:t xml:space="preserve">Developing </w:t>
      </w:r>
      <w:r w:rsidR="00315181">
        <w:rPr>
          <w:rFonts w:ascii="Trebuchet MS" w:eastAsia="Times New Roman" w:hAnsi="Trebuchet MS" w:cs="Arial"/>
          <w:b/>
          <w:bCs/>
          <w:color w:val="000000"/>
          <w:sz w:val="24"/>
          <w:szCs w:val="24"/>
        </w:rPr>
        <w:t xml:space="preserve">an existing employment platform </w:t>
      </w:r>
      <w:r w:rsidRPr="00394842">
        <w:rPr>
          <w:rFonts w:ascii="Trebuchet MS" w:eastAsia="Times New Roman" w:hAnsi="Trebuchet MS" w:cs="Arial"/>
          <w:b/>
          <w:bCs/>
          <w:color w:val="000000"/>
          <w:sz w:val="24"/>
          <w:szCs w:val="24"/>
        </w:rPr>
        <w:t>to make it</w:t>
      </w:r>
      <w:r w:rsidR="005A6569">
        <w:rPr>
          <w:rFonts w:ascii="Trebuchet MS" w:eastAsia="Times New Roman" w:hAnsi="Trebuchet MS" w:cs="Arial"/>
          <w:b/>
          <w:bCs/>
          <w:color w:val="000000"/>
          <w:sz w:val="24"/>
          <w:szCs w:val="24"/>
        </w:rPr>
        <w:t xml:space="preserve"> more</w:t>
      </w:r>
      <w:r w:rsidRPr="00394842">
        <w:rPr>
          <w:rFonts w:ascii="Trebuchet MS" w:eastAsia="Times New Roman" w:hAnsi="Trebuchet MS" w:cs="Arial"/>
          <w:b/>
          <w:bCs/>
          <w:color w:val="000000"/>
          <w:sz w:val="24"/>
          <w:szCs w:val="24"/>
        </w:rPr>
        <w:t xml:space="preserve"> accessible and inclusive</w:t>
      </w:r>
      <w:r w:rsidR="00835660">
        <w:rPr>
          <w:rFonts w:ascii="Trebuchet MS" w:eastAsia="Times New Roman" w:hAnsi="Trebuchet MS" w:cs="Arial"/>
          <w:bCs/>
          <w:color w:val="000000"/>
          <w:sz w:val="24"/>
          <w:szCs w:val="24"/>
        </w:rPr>
        <w:t>,</w:t>
      </w:r>
      <w:r w:rsidR="00835660" w:rsidRPr="00835660">
        <w:rPr>
          <w:rFonts w:ascii="Trebuchet MS" w:eastAsia="Times New Roman" w:hAnsi="Trebuchet MS" w:cs="Arial"/>
          <w:bCs/>
          <w:color w:val="000000"/>
          <w:sz w:val="24"/>
          <w:szCs w:val="24"/>
        </w:rPr>
        <w:t xml:space="preserve"> </w:t>
      </w:r>
      <w:r w:rsidR="002A41D4">
        <w:rPr>
          <w:rFonts w:ascii="Trebuchet MS" w:eastAsia="Times New Roman" w:hAnsi="Trebuchet MS" w:cs="Arial"/>
          <w:bCs/>
          <w:color w:val="000000"/>
          <w:sz w:val="24"/>
          <w:szCs w:val="24"/>
        </w:rPr>
        <w:t>i</w:t>
      </w:r>
      <w:r w:rsidR="00835660" w:rsidRPr="00835660">
        <w:rPr>
          <w:rFonts w:ascii="Trebuchet MS" w:eastAsia="Times New Roman" w:hAnsi="Trebuchet MS" w:cs="Arial"/>
          <w:bCs/>
          <w:color w:val="000000"/>
          <w:sz w:val="24"/>
          <w:szCs w:val="24"/>
        </w:rPr>
        <w:t>ncluding specific data points capturing.</w:t>
      </w:r>
      <w:r w:rsidR="000211E3">
        <w:rPr>
          <w:rFonts w:ascii="Trebuchet MS" w:eastAsia="Times New Roman" w:hAnsi="Trebuchet MS" w:cs="Arial"/>
          <w:bCs/>
          <w:color w:val="000000"/>
          <w:sz w:val="24"/>
          <w:szCs w:val="24"/>
        </w:rPr>
        <w:t xml:space="preserve"> This platform must be able to match candidates to their skills, knowledge and abili</w:t>
      </w:r>
      <w:r w:rsidR="002612C2">
        <w:rPr>
          <w:rFonts w:ascii="Trebuchet MS" w:eastAsia="Times New Roman" w:hAnsi="Trebuchet MS" w:cs="Arial"/>
          <w:bCs/>
          <w:color w:val="000000"/>
          <w:sz w:val="24"/>
          <w:szCs w:val="24"/>
        </w:rPr>
        <w:t xml:space="preserve">ties. </w:t>
      </w:r>
    </w:p>
    <w:p w14:paraId="4D9970BB" w14:textId="66E1556B" w:rsidR="00835660" w:rsidRPr="00835660" w:rsidRDefault="00835660"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 xml:space="preserve">Make the necessary adjustments to ensure that </w:t>
      </w:r>
      <w:r w:rsidR="00315181">
        <w:rPr>
          <w:rFonts w:ascii="Trebuchet MS" w:eastAsia="Times New Roman" w:hAnsi="Trebuchet MS" w:cs="Arial"/>
          <w:bCs/>
          <w:color w:val="000000"/>
          <w:sz w:val="24"/>
          <w:szCs w:val="24"/>
        </w:rPr>
        <w:t>t</w:t>
      </w:r>
      <w:r w:rsidR="00280885">
        <w:rPr>
          <w:rFonts w:ascii="Trebuchet MS" w:eastAsia="Times New Roman" w:hAnsi="Trebuchet MS" w:cs="Arial"/>
          <w:bCs/>
          <w:color w:val="000000"/>
          <w:sz w:val="24"/>
          <w:szCs w:val="24"/>
        </w:rPr>
        <w:t xml:space="preserve">he </w:t>
      </w:r>
      <w:r w:rsidR="00315181">
        <w:rPr>
          <w:rFonts w:ascii="Trebuchet MS" w:eastAsia="Times New Roman" w:hAnsi="Trebuchet MS" w:cs="Arial"/>
          <w:bCs/>
          <w:color w:val="000000"/>
          <w:sz w:val="24"/>
          <w:szCs w:val="24"/>
        </w:rPr>
        <w:t>platform</w:t>
      </w:r>
      <w:r w:rsidRPr="00835660">
        <w:rPr>
          <w:rFonts w:ascii="Trebuchet MS" w:eastAsia="Times New Roman" w:hAnsi="Trebuchet MS" w:cs="Arial"/>
          <w:bCs/>
          <w:color w:val="000000"/>
          <w:sz w:val="24"/>
          <w:szCs w:val="24"/>
        </w:rPr>
        <w:t xml:space="preserve"> is compliant with international accessibility standards, particularly Web Content Accessibility Guidelines (WCAG) 2.1</w:t>
      </w:r>
      <w:r w:rsidR="00AB0FB7">
        <w:rPr>
          <w:rFonts w:ascii="Trebuchet MS" w:eastAsia="Times New Roman" w:hAnsi="Trebuchet MS" w:cs="Arial"/>
          <w:bCs/>
          <w:color w:val="000000"/>
          <w:sz w:val="24"/>
          <w:szCs w:val="24"/>
        </w:rPr>
        <w:t xml:space="preserve"> (AA)</w:t>
      </w:r>
      <w:r w:rsidRPr="00835660">
        <w:rPr>
          <w:rFonts w:ascii="Trebuchet MS" w:eastAsia="Times New Roman" w:hAnsi="Trebuchet MS" w:cs="Arial"/>
          <w:bCs/>
          <w:color w:val="000000"/>
          <w:sz w:val="24"/>
          <w:szCs w:val="24"/>
        </w:rPr>
        <w:t xml:space="preserve">. </w:t>
      </w:r>
    </w:p>
    <w:p w14:paraId="128686B6" w14:textId="32C556E8" w:rsidR="00835660" w:rsidRPr="00835660" w:rsidRDefault="00835660"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Review and update the registration process to include</w:t>
      </w:r>
      <w:r w:rsidR="00F002D4">
        <w:rPr>
          <w:rFonts w:ascii="Trebuchet MS" w:eastAsia="Times New Roman" w:hAnsi="Trebuchet MS" w:cs="Arial"/>
          <w:bCs/>
          <w:color w:val="000000"/>
          <w:sz w:val="24"/>
          <w:szCs w:val="24"/>
        </w:rPr>
        <w:t xml:space="preserve"> profiling of people’s needs</w:t>
      </w:r>
      <w:r w:rsidR="002A41D4">
        <w:rPr>
          <w:rFonts w:ascii="Trebuchet MS" w:eastAsia="Times New Roman" w:hAnsi="Trebuchet MS" w:cs="Arial"/>
          <w:bCs/>
          <w:color w:val="000000"/>
          <w:sz w:val="24"/>
          <w:szCs w:val="24"/>
        </w:rPr>
        <w:t xml:space="preserve">. </w:t>
      </w:r>
    </w:p>
    <w:p w14:paraId="3382CD68" w14:textId="7F16340D" w:rsidR="00B4506F" w:rsidRDefault="00835660"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Adjusting the employer</w:t>
      </w:r>
      <w:r w:rsidR="00394842">
        <w:rPr>
          <w:rFonts w:ascii="Trebuchet MS" w:eastAsia="Times New Roman" w:hAnsi="Trebuchet MS" w:cs="Arial"/>
          <w:bCs/>
          <w:color w:val="000000"/>
          <w:sz w:val="24"/>
          <w:szCs w:val="24"/>
        </w:rPr>
        <w:t>s’ user interface</w:t>
      </w:r>
      <w:r w:rsidRPr="00835660">
        <w:rPr>
          <w:rFonts w:ascii="Trebuchet MS" w:eastAsia="Times New Roman" w:hAnsi="Trebuchet MS" w:cs="Arial"/>
          <w:bCs/>
          <w:color w:val="000000"/>
          <w:sz w:val="24"/>
          <w:szCs w:val="24"/>
        </w:rPr>
        <w:t xml:space="preserve"> to adapt it to the needs of the employers participating in the i2i Programme. This might include, for example, extra sections where employers can indicate to whom their jobs are accessible to.</w:t>
      </w:r>
    </w:p>
    <w:p w14:paraId="0C40D1F0" w14:textId="084FB57A" w:rsidR="00835660" w:rsidRPr="00835660" w:rsidRDefault="00B4506F" w:rsidP="003661CA">
      <w:pPr>
        <w:numPr>
          <w:ilvl w:val="0"/>
          <w:numId w:val="9"/>
        </w:numPr>
        <w:spacing w:after="240" w:line="240" w:lineRule="auto"/>
        <w:ind w:left="714" w:hanging="357"/>
        <w:rPr>
          <w:rFonts w:ascii="Trebuchet MS" w:eastAsia="Times New Roman" w:hAnsi="Trebuchet MS" w:cs="Arial"/>
          <w:bCs/>
          <w:color w:val="000000"/>
          <w:sz w:val="24"/>
          <w:szCs w:val="24"/>
        </w:rPr>
      </w:pPr>
      <w:r>
        <w:rPr>
          <w:rFonts w:ascii="Trebuchet MS" w:eastAsia="Times New Roman" w:hAnsi="Trebuchet MS" w:cs="Arial"/>
          <w:bCs/>
          <w:color w:val="000000"/>
          <w:sz w:val="24"/>
          <w:szCs w:val="24"/>
        </w:rPr>
        <w:t xml:space="preserve">Crating different level of admin to allow DPO and </w:t>
      </w:r>
      <w:r w:rsidR="00B94EFE">
        <w:rPr>
          <w:rFonts w:ascii="Trebuchet MS" w:eastAsia="Times New Roman" w:hAnsi="Trebuchet MS" w:cs="Arial"/>
          <w:bCs/>
          <w:color w:val="000000"/>
          <w:sz w:val="24"/>
          <w:szCs w:val="24"/>
        </w:rPr>
        <w:t xml:space="preserve">i2i partners to </w:t>
      </w:r>
      <w:r w:rsidR="003661CA">
        <w:rPr>
          <w:rFonts w:ascii="Trebuchet MS" w:eastAsia="Times New Roman" w:hAnsi="Trebuchet MS" w:cs="Arial"/>
          <w:bCs/>
          <w:color w:val="000000"/>
          <w:sz w:val="24"/>
          <w:szCs w:val="24"/>
        </w:rPr>
        <w:t xml:space="preserve">access </w:t>
      </w:r>
      <w:r w:rsidR="003661CA" w:rsidRPr="00835660">
        <w:rPr>
          <w:rFonts w:ascii="Trebuchet MS" w:eastAsia="Times New Roman" w:hAnsi="Trebuchet MS" w:cs="Arial"/>
          <w:bCs/>
          <w:color w:val="000000"/>
          <w:sz w:val="24"/>
          <w:szCs w:val="24"/>
        </w:rPr>
        <w:t>data</w:t>
      </w:r>
      <w:r w:rsidR="00B94EFE">
        <w:rPr>
          <w:rFonts w:ascii="Trebuchet MS" w:eastAsia="Times New Roman" w:hAnsi="Trebuchet MS" w:cs="Arial"/>
          <w:bCs/>
          <w:color w:val="000000"/>
          <w:sz w:val="24"/>
          <w:szCs w:val="24"/>
        </w:rPr>
        <w:t xml:space="preserve"> regarding their own candidates. </w:t>
      </w:r>
    </w:p>
    <w:p w14:paraId="1BC2D7A2" w14:textId="77777777" w:rsidR="00835660" w:rsidRPr="00835660" w:rsidRDefault="00835660"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Adjusting candidate profile and reporting tools to ensure that relevant data can be extracted for reporting by the I2i partners. (it is possible that all the necessary data already exist in the correct form).</w:t>
      </w:r>
    </w:p>
    <w:p w14:paraId="31C1A29D" w14:textId="475D65A5" w:rsidR="00985CAC" w:rsidRPr="00985CAC" w:rsidRDefault="00835660" w:rsidP="00985CAC">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Contributing, with the help of other partners, to the engagement</w:t>
      </w:r>
      <w:r w:rsidR="008A7F5C">
        <w:rPr>
          <w:rFonts w:ascii="Trebuchet MS" w:eastAsia="Times New Roman" w:hAnsi="Trebuchet MS" w:cs="Arial"/>
          <w:bCs/>
          <w:color w:val="000000"/>
          <w:sz w:val="24"/>
          <w:szCs w:val="24"/>
        </w:rPr>
        <w:t xml:space="preserve"> of PwD and employers through </w:t>
      </w:r>
      <w:r w:rsidR="00FF087B">
        <w:rPr>
          <w:rFonts w:ascii="Trebuchet MS" w:eastAsia="Times New Roman" w:hAnsi="Trebuchet MS" w:cs="Arial"/>
          <w:bCs/>
          <w:color w:val="000000"/>
          <w:sz w:val="24"/>
          <w:szCs w:val="24"/>
        </w:rPr>
        <w:t xml:space="preserve">digital </w:t>
      </w:r>
      <w:r w:rsidR="00D152D0">
        <w:rPr>
          <w:rFonts w:ascii="Trebuchet MS" w:eastAsia="Times New Roman" w:hAnsi="Trebuchet MS" w:cs="Arial"/>
          <w:bCs/>
          <w:color w:val="000000"/>
          <w:sz w:val="24"/>
          <w:szCs w:val="24"/>
        </w:rPr>
        <w:t>marketing strategies</w:t>
      </w:r>
      <w:r w:rsidR="00125196">
        <w:rPr>
          <w:rFonts w:ascii="Trebuchet MS" w:eastAsia="Times New Roman" w:hAnsi="Trebuchet MS" w:cs="Arial"/>
          <w:bCs/>
          <w:color w:val="000000"/>
          <w:sz w:val="24"/>
          <w:szCs w:val="24"/>
        </w:rPr>
        <w:t>, like social media marketing</w:t>
      </w:r>
      <w:r w:rsidR="00E6259B">
        <w:rPr>
          <w:rFonts w:ascii="Trebuchet MS" w:eastAsia="Times New Roman" w:hAnsi="Trebuchet MS" w:cs="Arial"/>
          <w:bCs/>
          <w:color w:val="000000"/>
          <w:sz w:val="24"/>
          <w:szCs w:val="24"/>
        </w:rPr>
        <w:t xml:space="preserve">, </w:t>
      </w:r>
      <w:r w:rsidR="00A37876">
        <w:rPr>
          <w:rFonts w:ascii="Trebuchet MS" w:eastAsia="Times New Roman" w:hAnsi="Trebuchet MS" w:cs="Arial"/>
          <w:bCs/>
          <w:color w:val="000000"/>
          <w:sz w:val="24"/>
          <w:szCs w:val="24"/>
        </w:rPr>
        <w:t>Led-Display,</w:t>
      </w:r>
      <w:r w:rsidR="00125196">
        <w:rPr>
          <w:rFonts w:ascii="Trebuchet MS" w:eastAsia="Times New Roman" w:hAnsi="Trebuchet MS" w:cs="Arial"/>
          <w:bCs/>
          <w:color w:val="000000"/>
          <w:sz w:val="24"/>
          <w:szCs w:val="24"/>
        </w:rPr>
        <w:t xml:space="preserve"> billboards</w:t>
      </w:r>
      <w:r w:rsidR="00B34F98">
        <w:rPr>
          <w:rFonts w:ascii="Trebuchet MS" w:eastAsia="Times New Roman" w:hAnsi="Trebuchet MS" w:cs="Arial"/>
          <w:bCs/>
          <w:color w:val="000000"/>
          <w:sz w:val="24"/>
          <w:szCs w:val="24"/>
        </w:rPr>
        <w:t xml:space="preserve">, </w:t>
      </w:r>
      <w:r w:rsidR="00E6259B">
        <w:rPr>
          <w:rFonts w:ascii="Trebuchet MS" w:eastAsia="Times New Roman" w:hAnsi="Trebuchet MS" w:cs="Arial"/>
          <w:bCs/>
          <w:color w:val="000000"/>
          <w:sz w:val="24"/>
          <w:szCs w:val="24"/>
        </w:rPr>
        <w:t>cable TV</w:t>
      </w:r>
      <w:r w:rsidR="00B34F98">
        <w:rPr>
          <w:rFonts w:ascii="Trebuchet MS" w:eastAsia="Times New Roman" w:hAnsi="Trebuchet MS" w:cs="Arial"/>
          <w:bCs/>
          <w:color w:val="000000"/>
          <w:sz w:val="24"/>
          <w:szCs w:val="24"/>
        </w:rPr>
        <w:t xml:space="preserve"> ads</w:t>
      </w:r>
      <w:r w:rsidR="00125196">
        <w:rPr>
          <w:rFonts w:ascii="Trebuchet MS" w:eastAsia="Times New Roman" w:hAnsi="Trebuchet MS" w:cs="Arial"/>
          <w:bCs/>
          <w:color w:val="000000"/>
          <w:sz w:val="24"/>
          <w:szCs w:val="24"/>
        </w:rPr>
        <w:t>, digital advertising</w:t>
      </w:r>
      <w:r w:rsidR="00B34F98">
        <w:rPr>
          <w:rFonts w:ascii="Trebuchet MS" w:eastAsia="Times New Roman" w:hAnsi="Trebuchet MS" w:cs="Arial"/>
          <w:bCs/>
          <w:color w:val="000000"/>
          <w:sz w:val="24"/>
          <w:szCs w:val="24"/>
        </w:rPr>
        <w:t xml:space="preserve"> and </w:t>
      </w:r>
      <w:r w:rsidR="00125196">
        <w:rPr>
          <w:rFonts w:ascii="Trebuchet MS" w:eastAsia="Times New Roman" w:hAnsi="Trebuchet MS" w:cs="Arial"/>
          <w:bCs/>
          <w:color w:val="000000"/>
          <w:sz w:val="24"/>
          <w:szCs w:val="24"/>
        </w:rPr>
        <w:t>newsletters</w:t>
      </w:r>
      <w:r w:rsidR="00985CAC">
        <w:rPr>
          <w:rFonts w:ascii="Trebuchet MS" w:eastAsia="Times New Roman" w:hAnsi="Trebuchet MS" w:cs="Arial"/>
          <w:bCs/>
          <w:color w:val="000000"/>
          <w:sz w:val="24"/>
          <w:szCs w:val="24"/>
        </w:rPr>
        <w:t xml:space="preserve">. </w:t>
      </w:r>
    </w:p>
    <w:p w14:paraId="4B7ECECA" w14:textId="77777777" w:rsidR="00617F37" w:rsidRPr="0071066A" w:rsidRDefault="002F7222" w:rsidP="00457BE7">
      <w:pPr>
        <w:spacing w:after="0" w:line="240" w:lineRule="auto"/>
        <w:rPr>
          <w:rFonts w:ascii="Trebuchet MS" w:eastAsia="Times New Roman" w:hAnsi="Trebuchet MS" w:cs="Arial"/>
          <w:b/>
          <w:bCs/>
          <w:color w:val="000000"/>
          <w:sz w:val="24"/>
          <w:szCs w:val="24"/>
        </w:rPr>
      </w:pPr>
      <w:r w:rsidRPr="0071066A">
        <w:rPr>
          <w:rFonts w:ascii="Trebuchet MS" w:eastAsia="Times New Roman" w:hAnsi="Trebuchet MS" w:cs="Arial"/>
          <w:b/>
          <w:bCs/>
          <w:color w:val="000000"/>
          <w:sz w:val="24"/>
          <w:szCs w:val="24"/>
        </w:rPr>
        <w:t>Deliverables</w:t>
      </w:r>
    </w:p>
    <w:p w14:paraId="5ACFE962" w14:textId="77777777" w:rsidR="004244B8" w:rsidRPr="0071066A" w:rsidRDefault="004244B8" w:rsidP="00457BE7">
      <w:pPr>
        <w:spacing w:after="0" w:line="240" w:lineRule="auto"/>
        <w:rPr>
          <w:rFonts w:ascii="Trebuchet MS" w:eastAsia="Times New Roman" w:hAnsi="Trebuchet MS" w:cs="Arial"/>
          <w:b/>
          <w:bCs/>
          <w:color w:val="000000"/>
          <w:sz w:val="24"/>
          <w:szCs w:val="24"/>
        </w:rPr>
      </w:pPr>
    </w:p>
    <w:p w14:paraId="682E0477" w14:textId="0669D9F8" w:rsidR="003C4ABB" w:rsidRPr="00752849" w:rsidRDefault="004B6A60" w:rsidP="00752849">
      <w:pPr>
        <w:pStyle w:val="ListParagraph"/>
        <w:numPr>
          <w:ilvl w:val="0"/>
          <w:numId w:val="11"/>
        </w:numPr>
        <w:contextualSpacing/>
        <w:jc w:val="both"/>
        <w:rPr>
          <w:rFonts w:ascii="Trebuchet MS" w:eastAsia="Times New Roman" w:hAnsi="Trebuchet MS" w:cs="Arial"/>
          <w:bCs/>
          <w:color w:val="000000"/>
          <w:sz w:val="24"/>
          <w:szCs w:val="24"/>
        </w:rPr>
      </w:pPr>
      <w:r>
        <w:rPr>
          <w:rFonts w:ascii="Trebuchet MS" w:eastAsia="Times New Roman" w:hAnsi="Trebuchet MS" w:cs="Arial"/>
          <w:bCs/>
          <w:color w:val="000000"/>
          <w:sz w:val="24"/>
          <w:szCs w:val="24"/>
        </w:rPr>
        <w:t>A</w:t>
      </w:r>
      <w:r w:rsidR="00752849">
        <w:rPr>
          <w:rFonts w:ascii="Trebuchet MS" w:eastAsia="Times New Roman" w:hAnsi="Trebuchet MS" w:cs="Arial"/>
          <w:bCs/>
          <w:color w:val="000000"/>
          <w:sz w:val="24"/>
          <w:szCs w:val="24"/>
        </w:rPr>
        <w:t>n</w:t>
      </w:r>
      <w:r w:rsidR="00530589">
        <w:rPr>
          <w:rFonts w:ascii="Trebuchet MS" w:eastAsia="Times New Roman" w:hAnsi="Trebuchet MS" w:cs="Arial"/>
          <w:bCs/>
          <w:color w:val="000000"/>
          <w:sz w:val="24"/>
          <w:szCs w:val="24"/>
        </w:rPr>
        <w:t xml:space="preserve"> </w:t>
      </w:r>
      <w:r>
        <w:rPr>
          <w:rFonts w:ascii="Trebuchet MS" w:eastAsia="Times New Roman" w:hAnsi="Trebuchet MS" w:cs="Arial"/>
          <w:bCs/>
          <w:color w:val="000000"/>
          <w:sz w:val="24"/>
          <w:szCs w:val="24"/>
        </w:rPr>
        <w:t xml:space="preserve">accessible </w:t>
      </w:r>
      <w:r w:rsidR="00530589">
        <w:rPr>
          <w:rFonts w:ascii="Trebuchet MS" w:eastAsia="Times New Roman" w:hAnsi="Trebuchet MS" w:cs="Arial"/>
          <w:bCs/>
          <w:color w:val="000000"/>
          <w:sz w:val="24"/>
          <w:szCs w:val="24"/>
        </w:rPr>
        <w:t xml:space="preserve">and inclusive </w:t>
      </w:r>
      <w:r>
        <w:rPr>
          <w:rFonts w:ascii="Trebuchet MS" w:eastAsia="Times New Roman" w:hAnsi="Trebuchet MS" w:cs="Arial"/>
          <w:bCs/>
          <w:color w:val="000000"/>
          <w:sz w:val="24"/>
          <w:szCs w:val="24"/>
        </w:rPr>
        <w:t xml:space="preserve">online employment </w:t>
      </w:r>
      <w:r w:rsidR="00752849">
        <w:rPr>
          <w:rFonts w:ascii="Trebuchet MS" w:eastAsia="Times New Roman" w:hAnsi="Trebuchet MS" w:cs="Arial"/>
          <w:bCs/>
          <w:color w:val="000000"/>
          <w:sz w:val="24"/>
          <w:szCs w:val="24"/>
        </w:rPr>
        <w:t>platform for persons with disabilities and</w:t>
      </w:r>
      <w:r w:rsidR="00C17120" w:rsidRPr="00752849">
        <w:rPr>
          <w:rFonts w:ascii="Trebuchet MS" w:eastAsia="Times New Roman" w:hAnsi="Trebuchet MS" w:cs="Arial"/>
          <w:bCs/>
          <w:color w:val="000000"/>
          <w:sz w:val="24"/>
          <w:szCs w:val="24"/>
        </w:rPr>
        <w:t xml:space="preserve"> inclusive employers. </w:t>
      </w:r>
    </w:p>
    <w:p w14:paraId="2B424210" w14:textId="231755CC" w:rsidR="006F54F9" w:rsidRDefault="006F54F9" w:rsidP="006F54F9">
      <w:pPr>
        <w:pStyle w:val="ListParagraph"/>
        <w:numPr>
          <w:ilvl w:val="0"/>
          <w:numId w:val="11"/>
        </w:numPr>
        <w:contextualSpacing/>
        <w:jc w:val="both"/>
        <w:rPr>
          <w:rFonts w:ascii="Trebuchet MS" w:eastAsia="Times New Roman" w:hAnsi="Trebuchet MS" w:cs="Arial"/>
          <w:bCs/>
          <w:color w:val="000000"/>
          <w:sz w:val="24"/>
          <w:szCs w:val="24"/>
        </w:rPr>
      </w:pPr>
      <w:r>
        <w:rPr>
          <w:rFonts w:ascii="Trebuchet MS" w:eastAsia="Times New Roman" w:hAnsi="Trebuchet MS" w:cs="Arial"/>
          <w:bCs/>
          <w:color w:val="000000"/>
          <w:sz w:val="24"/>
          <w:szCs w:val="24"/>
        </w:rPr>
        <w:t>A</w:t>
      </w:r>
      <w:r w:rsidR="00FF087B">
        <w:rPr>
          <w:rFonts w:ascii="Trebuchet MS" w:eastAsia="Times New Roman" w:hAnsi="Trebuchet MS" w:cs="Arial"/>
          <w:bCs/>
          <w:color w:val="000000"/>
          <w:sz w:val="24"/>
          <w:szCs w:val="24"/>
        </w:rPr>
        <w:t xml:space="preserve"> digital </w:t>
      </w:r>
      <w:r>
        <w:rPr>
          <w:rFonts w:ascii="Trebuchet MS" w:eastAsia="Times New Roman" w:hAnsi="Trebuchet MS" w:cs="Arial"/>
          <w:bCs/>
          <w:color w:val="000000"/>
          <w:sz w:val="24"/>
          <w:szCs w:val="24"/>
        </w:rPr>
        <w:t xml:space="preserve">engagement and marketing strategy to support the registration of </w:t>
      </w:r>
      <w:r w:rsidR="00752849">
        <w:rPr>
          <w:rFonts w:ascii="Trebuchet MS" w:eastAsia="Times New Roman" w:hAnsi="Trebuchet MS" w:cs="Arial"/>
          <w:bCs/>
          <w:color w:val="000000"/>
          <w:sz w:val="24"/>
          <w:szCs w:val="24"/>
        </w:rPr>
        <w:t xml:space="preserve">persons with disabilities </w:t>
      </w:r>
      <w:r w:rsidR="00FF087B">
        <w:rPr>
          <w:rFonts w:ascii="Trebuchet MS" w:eastAsia="Times New Roman" w:hAnsi="Trebuchet MS" w:cs="Arial"/>
          <w:bCs/>
          <w:color w:val="000000"/>
          <w:sz w:val="24"/>
          <w:szCs w:val="24"/>
        </w:rPr>
        <w:t xml:space="preserve">and employers. </w:t>
      </w:r>
    </w:p>
    <w:bookmarkEnd w:id="0"/>
    <w:p w14:paraId="00F12A34" w14:textId="63C8AA09" w:rsidR="00373F8D" w:rsidRDefault="00373F8D" w:rsidP="00373F8D">
      <w:pPr>
        <w:contextualSpacing/>
        <w:jc w:val="both"/>
        <w:rPr>
          <w:rFonts w:ascii="Trebuchet MS" w:eastAsia="Times New Roman" w:hAnsi="Trebuchet MS" w:cs="Arial"/>
          <w:bCs/>
          <w:color w:val="000000"/>
          <w:sz w:val="24"/>
          <w:szCs w:val="24"/>
        </w:rPr>
      </w:pPr>
    </w:p>
    <w:p w14:paraId="16099C84" w14:textId="66CE13C8" w:rsidR="00440E8C" w:rsidRDefault="00440E8C" w:rsidP="00440E8C">
      <w:pPr>
        <w:contextualSpacing/>
        <w:jc w:val="both"/>
        <w:rPr>
          <w:rFonts w:ascii="Trebuchet MS" w:eastAsia="Times New Roman" w:hAnsi="Trebuchet MS" w:cs="Arial"/>
          <w:b/>
          <w:bCs/>
          <w:color w:val="000000"/>
          <w:sz w:val="24"/>
          <w:szCs w:val="24"/>
        </w:rPr>
      </w:pPr>
      <w:r w:rsidRPr="00440E8C">
        <w:rPr>
          <w:rFonts w:ascii="Trebuchet MS" w:eastAsia="Times New Roman" w:hAnsi="Trebuchet MS" w:cs="Arial"/>
          <w:b/>
          <w:bCs/>
          <w:color w:val="000000"/>
          <w:sz w:val="24"/>
          <w:szCs w:val="24"/>
        </w:rPr>
        <w:t>Platform sustainability</w:t>
      </w:r>
    </w:p>
    <w:p w14:paraId="0AD9D718" w14:textId="77777777" w:rsidR="00440E8C" w:rsidRPr="00440E8C" w:rsidRDefault="00440E8C" w:rsidP="00440E8C">
      <w:pPr>
        <w:contextualSpacing/>
        <w:jc w:val="both"/>
        <w:rPr>
          <w:rFonts w:ascii="Trebuchet MS" w:eastAsia="Times New Roman" w:hAnsi="Trebuchet MS" w:cs="Arial"/>
          <w:b/>
          <w:bCs/>
          <w:color w:val="000000"/>
          <w:sz w:val="24"/>
          <w:szCs w:val="24"/>
        </w:rPr>
      </w:pPr>
    </w:p>
    <w:p w14:paraId="09C64148" w14:textId="621D7BB9" w:rsidR="00440E8C" w:rsidRDefault="00440E8C" w:rsidP="00440E8C">
      <w:pPr>
        <w:contextualSpacing/>
        <w:jc w:val="both"/>
        <w:rPr>
          <w:rFonts w:ascii="Trebuchet MS" w:eastAsia="Times New Roman" w:hAnsi="Trebuchet MS" w:cs="Arial"/>
          <w:bCs/>
          <w:color w:val="000000"/>
          <w:sz w:val="24"/>
          <w:szCs w:val="24"/>
        </w:rPr>
      </w:pPr>
      <w:r w:rsidRPr="00440E8C">
        <w:rPr>
          <w:rFonts w:ascii="Trebuchet MS" w:eastAsia="Times New Roman" w:hAnsi="Trebuchet MS" w:cs="Arial"/>
          <w:bCs/>
          <w:color w:val="000000"/>
          <w:sz w:val="24"/>
          <w:szCs w:val="24"/>
        </w:rPr>
        <w:t xml:space="preserve">I2i is a three-year programme to develop sustainable innovative solutions which are expected to last beyond the duration of the programme. The platform will need to be supported by a sustainable business model after the programme ends. </w:t>
      </w:r>
    </w:p>
    <w:p w14:paraId="20205767" w14:textId="77777777" w:rsidR="00440E8C" w:rsidRPr="00440E8C" w:rsidRDefault="00440E8C" w:rsidP="00440E8C">
      <w:pPr>
        <w:contextualSpacing/>
        <w:jc w:val="both"/>
        <w:rPr>
          <w:rFonts w:ascii="Trebuchet MS" w:eastAsia="Times New Roman" w:hAnsi="Trebuchet MS" w:cs="Arial"/>
          <w:bCs/>
          <w:color w:val="000000"/>
          <w:sz w:val="24"/>
          <w:szCs w:val="24"/>
        </w:rPr>
      </w:pPr>
    </w:p>
    <w:p w14:paraId="6F5C06B3" w14:textId="0B83C214" w:rsidR="00440E8C" w:rsidRPr="00440E8C" w:rsidRDefault="00440E8C" w:rsidP="006F54F9">
      <w:pPr>
        <w:contextualSpacing/>
        <w:jc w:val="both"/>
        <w:rPr>
          <w:rFonts w:ascii="Trebuchet MS" w:eastAsia="Times New Roman" w:hAnsi="Trebuchet MS" w:cs="Arial"/>
          <w:bCs/>
          <w:color w:val="000000"/>
          <w:sz w:val="24"/>
          <w:szCs w:val="24"/>
        </w:rPr>
      </w:pPr>
      <w:r w:rsidRPr="00440E8C">
        <w:rPr>
          <w:rFonts w:ascii="Trebuchet MS" w:eastAsia="Times New Roman" w:hAnsi="Trebuchet MS" w:cs="Arial"/>
          <w:bCs/>
          <w:color w:val="000000"/>
          <w:sz w:val="24"/>
          <w:szCs w:val="24"/>
        </w:rPr>
        <w:t xml:space="preserve">The i2i programme </w:t>
      </w:r>
      <w:r w:rsidR="006F54F9">
        <w:rPr>
          <w:rFonts w:ascii="Trebuchet MS" w:eastAsia="Times New Roman" w:hAnsi="Trebuchet MS" w:cs="Arial"/>
          <w:bCs/>
          <w:color w:val="000000"/>
          <w:sz w:val="24"/>
          <w:szCs w:val="24"/>
        </w:rPr>
        <w:t xml:space="preserve">will </w:t>
      </w:r>
      <w:r w:rsidRPr="00440E8C">
        <w:rPr>
          <w:rFonts w:ascii="Trebuchet MS" w:eastAsia="Times New Roman" w:hAnsi="Trebuchet MS" w:cs="Arial"/>
          <w:bCs/>
          <w:color w:val="000000"/>
          <w:sz w:val="24"/>
          <w:szCs w:val="24"/>
        </w:rPr>
        <w:t xml:space="preserve">fund the cost of adapting </w:t>
      </w:r>
      <w:r w:rsidR="00963FCB">
        <w:rPr>
          <w:rFonts w:ascii="Trebuchet MS" w:eastAsia="Times New Roman" w:hAnsi="Trebuchet MS" w:cs="Arial"/>
          <w:bCs/>
          <w:color w:val="000000"/>
          <w:sz w:val="24"/>
          <w:szCs w:val="24"/>
        </w:rPr>
        <w:t>t</w:t>
      </w:r>
      <w:r w:rsidR="00280885">
        <w:rPr>
          <w:rFonts w:ascii="Trebuchet MS" w:eastAsia="Times New Roman" w:hAnsi="Trebuchet MS" w:cs="Arial"/>
          <w:bCs/>
          <w:color w:val="000000"/>
          <w:sz w:val="24"/>
          <w:szCs w:val="24"/>
        </w:rPr>
        <w:t xml:space="preserve">he </w:t>
      </w:r>
      <w:r w:rsidRPr="00440E8C">
        <w:rPr>
          <w:rFonts w:ascii="Trebuchet MS" w:eastAsia="Times New Roman" w:hAnsi="Trebuchet MS" w:cs="Arial"/>
          <w:bCs/>
          <w:color w:val="000000"/>
          <w:sz w:val="24"/>
          <w:szCs w:val="24"/>
        </w:rPr>
        <w:t xml:space="preserve">platform to the needs of PwD. </w:t>
      </w:r>
      <w:r w:rsidR="00280885">
        <w:rPr>
          <w:rFonts w:ascii="Trebuchet MS" w:eastAsia="Times New Roman" w:hAnsi="Trebuchet MS" w:cs="Arial"/>
          <w:bCs/>
          <w:color w:val="000000"/>
          <w:sz w:val="24"/>
          <w:szCs w:val="24"/>
        </w:rPr>
        <w:t>The supplier</w:t>
      </w:r>
      <w:r w:rsidRPr="00440E8C">
        <w:rPr>
          <w:rFonts w:ascii="Trebuchet MS" w:eastAsia="Times New Roman" w:hAnsi="Trebuchet MS" w:cs="Arial"/>
          <w:bCs/>
          <w:color w:val="000000"/>
          <w:sz w:val="24"/>
          <w:szCs w:val="24"/>
        </w:rPr>
        <w:t xml:space="preserve"> </w:t>
      </w:r>
      <w:r w:rsidR="006F54F9">
        <w:rPr>
          <w:rFonts w:ascii="Trebuchet MS" w:eastAsia="Times New Roman" w:hAnsi="Trebuchet MS" w:cs="Arial"/>
          <w:bCs/>
          <w:color w:val="000000"/>
          <w:sz w:val="24"/>
          <w:szCs w:val="24"/>
        </w:rPr>
        <w:t xml:space="preserve">will </w:t>
      </w:r>
      <w:r w:rsidRPr="00440E8C">
        <w:rPr>
          <w:rFonts w:ascii="Trebuchet MS" w:eastAsia="Times New Roman" w:hAnsi="Trebuchet MS" w:cs="Arial"/>
          <w:bCs/>
          <w:color w:val="000000"/>
          <w:sz w:val="24"/>
          <w:szCs w:val="24"/>
        </w:rPr>
        <w:t>keep runnin</w:t>
      </w:r>
      <w:r w:rsidR="00394842">
        <w:rPr>
          <w:rFonts w:ascii="Trebuchet MS" w:eastAsia="Times New Roman" w:hAnsi="Trebuchet MS" w:cs="Arial"/>
          <w:bCs/>
          <w:color w:val="000000"/>
          <w:sz w:val="24"/>
          <w:szCs w:val="24"/>
        </w:rPr>
        <w:t xml:space="preserve">g </w:t>
      </w:r>
      <w:r w:rsidRPr="00440E8C">
        <w:rPr>
          <w:rFonts w:ascii="Trebuchet MS" w:eastAsia="Times New Roman" w:hAnsi="Trebuchet MS" w:cs="Arial"/>
          <w:bCs/>
          <w:color w:val="000000"/>
          <w:sz w:val="24"/>
          <w:szCs w:val="24"/>
        </w:rPr>
        <w:t xml:space="preserve">the platform in the same way it currently does. </w:t>
      </w:r>
    </w:p>
    <w:p w14:paraId="3879FFE2" w14:textId="4CA574D4" w:rsidR="00440E8C" w:rsidRPr="00440E8C" w:rsidRDefault="00440E8C" w:rsidP="00440E8C">
      <w:pPr>
        <w:contextualSpacing/>
        <w:jc w:val="both"/>
        <w:rPr>
          <w:rFonts w:ascii="Trebuchet MS" w:eastAsia="Times New Roman" w:hAnsi="Trebuchet MS" w:cs="Arial"/>
          <w:bCs/>
          <w:color w:val="000000"/>
          <w:sz w:val="24"/>
          <w:szCs w:val="24"/>
        </w:rPr>
      </w:pPr>
      <w:r w:rsidRPr="00440E8C">
        <w:rPr>
          <w:rFonts w:ascii="Trebuchet MS" w:eastAsia="Times New Roman" w:hAnsi="Trebuchet MS" w:cs="Arial"/>
          <w:bCs/>
          <w:color w:val="000000"/>
          <w:sz w:val="24"/>
          <w:szCs w:val="24"/>
        </w:rPr>
        <w:lastRenderedPageBreak/>
        <w:t>The business model is not limited to th</w:t>
      </w:r>
      <w:r w:rsidR="006F54F9">
        <w:rPr>
          <w:rFonts w:ascii="Trebuchet MS" w:eastAsia="Times New Roman" w:hAnsi="Trebuchet MS" w:cs="Arial"/>
          <w:bCs/>
          <w:color w:val="000000"/>
          <w:sz w:val="24"/>
          <w:szCs w:val="24"/>
        </w:rPr>
        <w:t>is</w:t>
      </w:r>
      <w:r w:rsidRPr="00440E8C">
        <w:rPr>
          <w:rFonts w:ascii="Trebuchet MS" w:eastAsia="Times New Roman" w:hAnsi="Trebuchet MS" w:cs="Arial"/>
          <w:bCs/>
          <w:color w:val="000000"/>
          <w:sz w:val="24"/>
          <w:szCs w:val="24"/>
        </w:rPr>
        <w:t xml:space="preserve"> option and other </w:t>
      </w:r>
      <w:r w:rsidR="006F54F9">
        <w:rPr>
          <w:rFonts w:ascii="Trebuchet MS" w:eastAsia="Times New Roman" w:hAnsi="Trebuchet MS" w:cs="Arial"/>
          <w:bCs/>
          <w:color w:val="000000"/>
          <w:sz w:val="24"/>
          <w:szCs w:val="24"/>
        </w:rPr>
        <w:t>options</w:t>
      </w:r>
      <w:r w:rsidRPr="00440E8C">
        <w:rPr>
          <w:rFonts w:ascii="Trebuchet MS" w:eastAsia="Times New Roman" w:hAnsi="Trebuchet MS" w:cs="Arial"/>
          <w:bCs/>
          <w:color w:val="000000"/>
          <w:sz w:val="24"/>
          <w:szCs w:val="24"/>
        </w:rPr>
        <w:t xml:space="preserve"> can also be considered. We would welcome proposals from </w:t>
      </w:r>
      <w:r w:rsidR="00963FCB">
        <w:rPr>
          <w:rFonts w:ascii="Trebuchet MS" w:eastAsia="Times New Roman" w:hAnsi="Trebuchet MS" w:cs="Arial"/>
          <w:bCs/>
          <w:color w:val="000000"/>
          <w:sz w:val="24"/>
          <w:szCs w:val="24"/>
        </w:rPr>
        <w:t>t</w:t>
      </w:r>
      <w:r w:rsidR="00280885">
        <w:rPr>
          <w:rFonts w:ascii="Trebuchet MS" w:eastAsia="Times New Roman" w:hAnsi="Trebuchet MS" w:cs="Arial"/>
          <w:bCs/>
          <w:color w:val="000000"/>
          <w:sz w:val="24"/>
          <w:szCs w:val="24"/>
        </w:rPr>
        <w:t>he supplier</w:t>
      </w:r>
      <w:r w:rsidRPr="00440E8C">
        <w:rPr>
          <w:rFonts w:ascii="Trebuchet MS" w:eastAsia="Times New Roman" w:hAnsi="Trebuchet MS" w:cs="Arial"/>
          <w:bCs/>
          <w:color w:val="000000"/>
          <w:sz w:val="24"/>
          <w:szCs w:val="24"/>
        </w:rPr>
        <w:t xml:space="preserve"> based on their experience with previous </w:t>
      </w:r>
      <w:r w:rsidR="00963FCB">
        <w:rPr>
          <w:rFonts w:ascii="Trebuchet MS" w:eastAsia="Times New Roman" w:hAnsi="Trebuchet MS" w:cs="Arial"/>
          <w:bCs/>
          <w:color w:val="000000"/>
          <w:sz w:val="24"/>
          <w:szCs w:val="24"/>
        </w:rPr>
        <w:t xml:space="preserve">requests. </w:t>
      </w:r>
    </w:p>
    <w:p w14:paraId="24300C90" w14:textId="77777777" w:rsidR="00373F8D" w:rsidRPr="00373F8D" w:rsidRDefault="00373F8D" w:rsidP="00373F8D">
      <w:pPr>
        <w:contextualSpacing/>
        <w:jc w:val="both"/>
        <w:rPr>
          <w:rFonts w:ascii="Trebuchet MS" w:eastAsia="Times New Roman" w:hAnsi="Trebuchet MS" w:cs="Arial"/>
          <w:bCs/>
          <w:color w:val="000000"/>
          <w:sz w:val="24"/>
          <w:szCs w:val="24"/>
        </w:rPr>
      </w:pPr>
    </w:p>
    <w:p w14:paraId="2E38D0E8" w14:textId="77777777" w:rsidR="00457BE7" w:rsidRPr="0071066A" w:rsidRDefault="00457BE7" w:rsidP="00457BE7">
      <w:pPr>
        <w:spacing w:after="0" w:line="240" w:lineRule="auto"/>
        <w:rPr>
          <w:rFonts w:ascii="Trebuchet MS" w:eastAsia="Times New Roman" w:hAnsi="Trebuchet MS" w:cs="Arial"/>
          <w:b/>
          <w:bCs/>
          <w:color w:val="000000"/>
          <w:sz w:val="24"/>
          <w:szCs w:val="24"/>
        </w:rPr>
      </w:pPr>
    </w:p>
    <w:p w14:paraId="54B30DC0" w14:textId="77777777" w:rsidR="00617F37" w:rsidRPr="0071066A" w:rsidRDefault="008B41A4" w:rsidP="00457BE7">
      <w:pPr>
        <w:spacing w:after="0" w:line="240" w:lineRule="auto"/>
        <w:rPr>
          <w:rFonts w:ascii="Trebuchet MS" w:eastAsia="Times New Roman" w:hAnsi="Trebuchet MS" w:cs="Arial"/>
          <w:b/>
          <w:bCs/>
          <w:color w:val="000000"/>
          <w:sz w:val="24"/>
          <w:szCs w:val="24"/>
        </w:rPr>
      </w:pPr>
      <w:r w:rsidRPr="0071066A">
        <w:rPr>
          <w:rFonts w:ascii="Trebuchet MS" w:eastAsia="Times New Roman" w:hAnsi="Trebuchet MS" w:cs="Arial"/>
          <w:b/>
          <w:bCs/>
          <w:color w:val="000000"/>
          <w:sz w:val="24"/>
          <w:szCs w:val="24"/>
        </w:rPr>
        <w:t>Assignment Schedule</w:t>
      </w:r>
    </w:p>
    <w:p w14:paraId="742364CD" w14:textId="77777777" w:rsidR="00FC4F8A" w:rsidRPr="0071066A" w:rsidRDefault="00FC4F8A" w:rsidP="00457BE7">
      <w:pPr>
        <w:spacing w:after="0" w:line="240" w:lineRule="auto"/>
        <w:rPr>
          <w:rFonts w:ascii="Trebuchet MS" w:eastAsia="Times New Roman" w:hAnsi="Trebuchet MS" w:cs="Arial"/>
          <w:b/>
          <w:bCs/>
          <w:color w:val="000000"/>
          <w:sz w:val="24"/>
          <w:szCs w:val="24"/>
        </w:rPr>
      </w:pPr>
    </w:p>
    <w:p w14:paraId="78B67E94" w14:textId="7D066EAD" w:rsidR="003E12B3" w:rsidRDefault="00C17120" w:rsidP="00457BE7">
      <w:pPr>
        <w:spacing w:after="0" w:line="240" w:lineRule="auto"/>
        <w:rPr>
          <w:rFonts w:ascii="Trebuchet MS" w:hAnsi="Trebuchet MS"/>
          <w:sz w:val="24"/>
          <w:szCs w:val="24"/>
        </w:rPr>
      </w:pPr>
      <w:r>
        <w:rPr>
          <w:rFonts w:ascii="Trebuchet MS" w:hAnsi="Trebuchet MS"/>
          <w:sz w:val="24"/>
          <w:szCs w:val="24"/>
        </w:rPr>
        <w:t xml:space="preserve">The i2i is a </w:t>
      </w:r>
      <w:r w:rsidR="00843F18">
        <w:rPr>
          <w:rFonts w:ascii="Trebuchet MS" w:hAnsi="Trebuchet MS"/>
          <w:sz w:val="24"/>
          <w:szCs w:val="24"/>
        </w:rPr>
        <w:t>three-year</w:t>
      </w:r>
      <w:r>
        <w:rPr>
          <w:rFonts w:ascii="Trebuchet MS" w:hAnsi="Trebuchet MS"/>
          <w:sz w:val="24"/>
          <w:szCs w:val="24"/>
        </w:rPr>
        <w:t xml:space="preserve"> project </w:t>
      </w:r>
      <w:r w:rsidR="00843F18">
        <w:rPr>
          <w:rFonts w:ascii="Trebuchet MS" w:hAnsi="Trebuchet MS"/>
          <w:sz w:val="24"/>
          <w:szCs w:val="24"/>
        </w:rPr>
        <w:t xml:space="preserve">due to end in March 2022. </w:t>
      </w:r>
      <w:r w:rsidR="003E12B3">
        <w:rPr>
          <w:rFonts w:ascii="Trebuchet MS" w:hAnsi="Trebuchet MS"/>
          <w:sz w:val="24"/>
          <w:szCs w:val="24"/>
        </w:rPr>
        <w:t xml:space="preserve"> </w:t>
      </w:r>
    </w:p>
    <w:p w14:paraId="315E40A4" w14:textId="77777777" w:rsidR="003E12B3" w:rsidRDefault="003E12B3" w:rsidP="00457BE7">
      <w:pPr>
        <w:spacing w:after="0" w:line="240" w:lineRule="auto"/>
        <w:rPr>
          <w:rFonts w:ascii="Trebuchet MS" w:hAnsi="Trebuchet MS"/>
          <w:sz w:val="24"/>
          <w:szCs w:val="24"/>
        </w:rPr>
      </w:pPr>
    </w:p>
    <w:p w14:paraId="45E670E3" w14:textId="029A090A" w:rsidR="00255817" w:rsidRDefault="00016847" w:rsidP="00457BE7">
      <w:pPr>
        <w:spacing w:after="0" w:line="240" w:lineRule="auto"/>
        <w:rPr>
          <w:rFonts w:ascii="Trebuchet MS" w:hAnsi="Trebuchet MS"/>
          <w:sz w:val="24"/>
          <w:szCs w:val="24"/>
        </w:rPr>
      </w:pPr>
      <w:r>
        <w:rPr>
          <w:rFonts w:ascii="Trebuchet MS" w:hAnsi="Trebuchet MS"/>
          <w:sz w:val="24"/>
          <w:szCs w:val="24"/>
        </w:rPr>
        <w:t>We would expect to have a working prototype of the platform by the end</w:t>
      </w:r>
      <w:r w:rsidR="00963FCB">
        <w:rPr>
          <w:rFonts w:ascii="Trebuchet MS" w:hAnsi="Trebuchet MS"/>
          <w:sz w:val="24"/>
          <w:szCs w:val="24"/>
        </w:rPr>
        <w:t xml:space="preserve"> of March 2020</w:t>
      </w:r>
      <w:r w:rsidR="00863FFA">
        <w:rPr>
          <w:rFonts w:ascii="Trebuchet MS" w:hAnsi="Trebuchet MS"/>
          <w:sz w:val="24"/>
          <w:szCs w:val="24"/>
        </w:rPr>
        <w:t xml:space="preserve"> to allow candidates to begin to register and use the platform</w:t>
      </w:r>
      <w:r>
        <w:rPr>
          <w:rFonts w:ascii="Trebuchet MS" w:hAnsi="Trebuchet MS"/>
          <w:sz w:val="24"/>
          <w:szCs w:val="24"/>
        </w:rPr>
        <w:t xml:space="preserve">. </w:t>
      </w:r>
      <w:r w:rsidR="00233DA0">
        <w:rPr>
          <w:rFonts w:ascii="Trebuchet MS" w:hAnsi="Trebuchet MS"/>
          <w:sz w:val="24"/>
          <w:szCs w:val="24"/>
        </w:rPr>
        <w:t xml:space="preserve">By </w:t>
      </w:r>
      <w:r w:rsidR="00863FFA">
        <w:rPr>
          <w:rFonts w:ascii="Trebuchet MS" w:hAnsi="Trebuchet MS"/>
          <w:sz w:val="24"/>
          <w:szCs w:val="24"/>
        </w:rPr>
        <w:t>March</w:t>
      </w:r>
      <w:r w:rsidR="00233DA0">
        <w:rPr>
          <w:rFonts w:ascii="Trebuchet MS" w:hAnsi="Trebuchet MS"/>
          <w:sz w:val="24"/>
          <w:szCs w:val="24"/>
        </w:rPr>
        <w:t xml:space="preserve"> 2021 the i2i is expected to report on the first batch of candidates that have successfully </w:t>
      </w:r>
      <w:r w:rsidR="00863FFA">
        <w:rPr>
          <w:rFonts w:ascii="Trebuchet MS" w:hAnsi="Trebuchet MS"/>
          <w:sz w:val="24"/>
          <w:szCs w:val="24"/>
        </w:rPr>
        <w:t>been paced in waged-employment</w:t>
      </w:r>
      <w:r w:rsidR="003E12B3">
        <w:rPr>
          <w:rFonts w:ascii="Trebuchet MS" w:hAnsi="Trebuchet MS"/>
          <w:sz w:val="24"/>
          <w:szCs w:val="24"/>
        </w:rPr>
        <w:t xml:space="preserve"> in Bangladesh</w:t>
      </w:r>
      <w:r w:rsidR="00863FFA">
        <w:rPr>
          <w:rFonts w:ascii="Trebuchet MS" w:hAnsi="Trebuchet MS"/>
          <w:sz w:val="24"/>
          <w:szCs w:val="24"/>
        </w:rPr>
        <w:t>.</w:t>
      </w:r>
    </w:p>
    <w:p w14:paraId="6A59831F" w14:textId="4CA9506C" w:rsidR="00266202" w:rsidRDefault="00266202" w:rsidP="00457BE7">
      <w:pPr>
        <w:spacing w:after="0" w:line="240" w:lineRule="auto"/>
        <w:rPr>
          <w:rFonts w:ascii="Trebuchet MS" w:hAnsi="Trebuchet MS"/>
          <w:sz w:val="24"/>
          <w:szCs w:val="24"/>
        </w:rPr>
      </w:pPr>
    </w:p>
    <w:p w14:paraId="17FEB9CE" w14:textId="4C44362A" w:rsidR="00266202" w:rsidRDefault="00266202" w:rsidP="00266202">
      <w:pPr>
        <w:spacing w:after="0" w:line="240" w:lineRule="auto"/>
        <w:rPr>
          <w:rFonts w:ascii="Trebuchet MS" w:hAnsi="Trebuchet MS"/>
          <w:sz w:val="24"/>
          <w:szCs w:val="24"/>
        </w:rPr>
      </w:pPr>
      <w:r w:rsidRPr="00266202">
        <w:rPr>
          <w:rFonts w:ascii="Trebuchet MS" w:hAnsi="Trebuchet MS"/>
          <w:sz w:val="24"/>
          <w:szCs w:val="24"/>
        </w:rPr>
        <w:t xml:space="preserve">Expression of interest: </w:t>
      </w:r>
    </w:p>
    <w:p w14:paraId="6FDECB1D" w14:textId="77777777" w:rsidR="00266202" w:rsidRPr="00266202" w:rsidRDefault="00266202" w:rsidP="00266202">
      <w:pPr>
        <w:spacing w:after="0" w:line="240" w:lineRule="auto"/>
        <w:rPr>
          <w:rFonts w:ascii="Trebuchet MS" w:hAnsi="Trebuchet MS"/>
          <w:sz w:val="24"/>
          <w:szCs w:val="24"/>
        </w:rPr>
      </w:pPr>
    </w:p>
    <w:p w14:paraId="222AC045" w14:textId="7D8205FA" w:rsidR="00266202" w:rsidRDefault="00266202" w:rsidP="00266202">
      <w:pPr>
        <w:spacing w:after="0" w:line="240" w:lineRule="auto"/>
        <w:rPr>
          <w:rFonts w:ascii="Trebuchet MS" w:hAnsi="Trebuchet MS"/>
          <w:sz w:val="24"/>
          <w:szCs w:val="24"/>
        </w:rPr>
      </w:pPr>
      <w:r w:rsidRPr="00266202">
        <w:rPr>
          <w:rFonts w:ascii="Trebuchet MS" w:hAnsi="Trebuchet MS"/>
          <w:sz w:val="24"/>
          <w:szCs w:val="24"/>
        </w:rPr>
        <w:t xml:space="preserve">Please submit an expression sending it to </w:t>
      </w:r>
      <w:hyperlink r:id="rId10" w:history="1">
        <w:r w:rsidRPr="003567A3">
          <w:rPr>
            <w:rStyle w:val="Hyperlink"/>
            <w:rFonts w:ascii="Trebuchet MS" w:hAnsi="Trebuchet MS"/>
            <w:sz w:val="24"/>
            <w:szCs w:val="24"/>
          </w:rPr>
          <w:t>angel.perez@leonardcheshire.org</w:t>
        </w:r>
      </w:hyperlink>
      <w:r>
        <w:rPr>
          <w:rFonts w:ascii="Trebuchet MS" w:hAnsi="Trebuchet MS"/>
          <w:sz w:val="24"/>
          <w:szCs w:val="24"/>
        </w:rPr>
        <w:t xml:space="preserve"> </w:t>
      </w:r>
      <w:r w:rsidRPr="00266202">
        <w:rPr>
          <w:rFonts w:ascii="Trebuchet MS" w:hAnsi="Trebuchet MS"/>
          <w:sz w:val="24"/>
          <w:szCs w:val="24"/>
        </w:rPr>
        <w:t xml:space="preserve">  In your Expression of Interest, please propose a timeline for delivering this work, showing the start date, various stages of consultation &amp; drafting, finalisation and delivery.  </w:t>
      </w:r>
    </w:p>
    <w:p w14:paraId="002C4495" w14:textId="77777777" w:rsidR="00266202" w:rsidRPr="00266202" w:rsidRDefault="00266202" w:rsidP="00266202">
      <w:pPr>
        <w:spacing w:after="0" w:line="240" w:lineRule="auto"/>
        <w:rPr>
          <w:rFonts w:ascii="Trebuchet MS" w:hAnsi="Trebuchet MS"/>
          <w:sz w:val="24"/>
          <w:szCs w:val="24"/>
        </w:rPr>
      </w:pPr>
    </w:p>
    <w:p w14:paraId="5D1EE5E4" w14:textId="45A248EF" w:rsidR="00266202" w:rsidRDefault="00266202" w:rsidP="00266202">
      <w:pPr>
        <w:spacing w:after="0" w:line="240" w:lineRule="auto"/>
        <w:rPr>
          <w:rFonts w:ascii="Trebuchet MS" w:hAnsi="Trebuchet MS"/>
          <w:sz w:val="24"/>
          <w:szCs w:val="24"/>
        </w:rPr>
      </w:pPr>
      <w:r w:rsidRPr="00266202">
        <w:rPr>
          <w:rFonts w:ascii="Trebuchet MS" w:hAnsi="Trebuchet MS"/>
          <w:sz w:val="24"/>
          <w:szCs w:val="24"/>
        </w:rPr>
        <w:t xml:space="preserve">The Expression of Interest should include:  </w:t>
      </w:r>
    </w:p>
    <w:p w14:paraId="7DD4CE17" w14:textId="77777777" w:rsidR="003015E0" w:rsidRPr="00266202" w:rsidRDefault="003015E0" w:rsidP="00266202">
      <w:pPr>
        <w:spacing w:after="0" w:line="240" w:lineRule="auto"/>
        <w:rPr>
          <w:rFonts w:ascii="Trebuchet MS" w:hAnsi="Trebuchet MS"/>
          <w:sz w:val="24"/>
          <w:szCs w:val="24"/>
        </w:rPr>
      </w:pPr>
    </w:p>
    <w:p w14:paraId="056638F8" w14:textId="339B607D" w:rsidR="00266202" w:rsidRPr="00266202" w:rsidRDefault="00266202" w:rsidP="00266202">
      <w:pPr>
        <w:pStyle w:val="ListParagraph"/>
        <w:numPr>
          <w:ilvl w:val="0"/>
          <w:numId w:val="14"/>
        </w:numPr>
        <w:rPr>
          <w:rFonts w:ascii="Trebuchet MS" w:hAnsi="Trebuchet MS"/>
          <w:sz w:val="24"/>
          <w:szCs w:val="24"/>
        </w:rPr>
      </w:pPr>
      <w:r w:rsidRPr="00266202">
        <w:rPr>
          <w:rFonts w:ascii="Trebuchet MS" w:hAnsi="Trebuchet MS"/>
          <w:sz w:val="24"/>
          <w:szCs w:val="24"/>
        </w:rPr>
        <w:t xml:space="preserve">Your track-record, including recent projects, and your experience of delivering work </w:t>
      </w:r>
      <w:proofErr w:type="gramStart"/>
      <w:r w:rsidRPr="00266202">
        <w:rPr>
          <w:rFonts w:ascii="Trebuchet MS" w:hAnsi="Trebuchet MS"/>
          <w:sz w:val="24"/>
          <w:szCs w:val="24"/>
        </w:rPr>
        <w:t>similar to</w:t>
      </w:r>
      <w:proofErr w:type="gramEnd"/>
      <w:r w:rsidRPr="00266202">
        <w:rPr>
          <w:rFonts w:ascii="Trebuchet MS" w:hAnsi="Trebuchet MS"/>
          <w:sz w:val="24"/>
          <w:szCs w:val="24"/>
        </w:rPr>
        <w:t xml:space="preserve"> this project in scope or focus.</w:t>
      </w:r>
    </w:p>
    <w:p w14:paraId="3DA42D1A" w14:textId="6AD162AA" w:rsidR="00266202" w:rsidRPr="00266202" w:rsidRDefault="00266202" w:rsidP="00266202">
      <w:pPr>
        <w:pStyle w:val="ListParagraph"/>
        <w:numPr>
          <w:ilvl w:val="0"/>
          <w:numId w:val="14"/>
        </w:numPr>
        <w:rPr>
          <w:rFonts w:ascii="Trebuchet MS" w:hAnsi="Trebuchet MS"/>
          <w:sz w:val="24"/>
          <w:szCs w:val="24"/>
        </w:rPr>
      </w:pPr>
      <w:r w:rsidRPr="00266202">
        <w:rPr>
          <w:rFonts w:ascii="Trebuchet MS" w:hAnsi="Trebuchet MS"/>
          <w:sz w:val="24"/>
          <w:szCs w:val="24"/>
        </w:rPr>
        <w:t xml:space="preserve">A project proposal and diagram.  </w:t>
      </w:r>
    </w:p>
    <w:p w14:paraId="5E632253" w14:textId="7DC309FE" w:rsidR="00266202" w:rsidRPr="00266202" w:rsidRDefault="00266202" w:rsidP="00266202">
      <w:pPr>
        <w:pStyle w:val="ListParagraph"/>
        <w:numPr>
          <w:ilvl w:val="0"/>
          <w:numId w:val="14"/>
        </w:numPr>
        <w:rPr>
          <w:rFonts w:ascii="Trebuchet MS" w:hAnsi="Trebuchet MS"/>
          <w:sz w:val="24"/>
          <w:szCs w:val="24"/>
        </w:rPr>
      </w:pPr>
      <w:r w:rsidRPr="00266202">
        <w:rPr>
          <w:rFonts w:ascii="Trebuchet MS" w:hAnsi="Trebuchet MS"/>
          <w:sz w:val="24"/>
          <w:szCs w:val="24"/>
        </w:rPr>
        <w:t>Confirmation of timeline for delivering this work.</w:t>
      </w:r>
    </w:p>
    <w:p w14:paraId="1C28A8DD" w14:textId="725BC6A2" w:rsidR="00266202" w:rsidRDefault="00266202" w:rsidP="00266202">
      <w:pPr>
        <w:pStyle w:val="ListParagraph"/>
        <w:numPr>
          <w:ilvl w:val="0"/>
          <w:numId w:val="14"/>
        </w:numPr>
        <w:rPr>
          <w:rFonts w:ascii="Trebuchet MS" w:hAnsi="Trebuchet MS"/>
          <w:sz w:val="24"/>
          <w:szCs w:val="24"/>
        </w:rPr>
      </w:pPr>
      <w:r w:rsidRPr="00266202">
        <w:rPr>
          <w:rFonts w:ascii="Trebuchet MS" w:hAnsi="Trebuchet MS"/>
          <w:sz w:val="24"/>
          <w:szCs w:val="24"/>
        </w:rPr>
        <w:t xml:space="preserve">Budget for the project, with a breakdown of daily rates. Please clarify whether VAT will be additional.  </w:t>
      </w:r>
    </w:p>
    <w:p w14:paraId="45E036C7" w14:textId="77777777" w:rsidR="003015E0" w:rsidRPr="00266202" w:rsidRDefault="003015E0" w:rsidP="003015E0">
      <w:pPr>
        <w:pStyle w:val="ListParagraph"/>
        <w:rPr>
          <w:rFonts w:ascii="Trebuchet MS" w:hAnsi="Trebuchet MS"/>
          <w:sz w:val="24"/>
          <w:szCs w:val="24"/>
        </w:rPr>
      </w:pPr>
    </w:p>
    <w:p w14:paraId="5EE2F08A" w14:textId="7009C9DE" w:rsidR="00266202" w:rsidRPr="00266202" w:rsidRDefault="00266202" w:rsidP="00266202">
      <w:pPr>
        <w:spacing w:after="0" w:line="240" w:lineRule="auto"/>
        <w:rPr>
          <w:rFonts w:ascii="Trebuchet MS" w:hAnsi="Trebuchet MS"/>
          <w:sz w:val="24"/>
          <w:szCs w:val="24"/>
        </w:rPr>
      </w:pPr>
      <w:r w:rsidRPr="00266202">
        <w:rPr>
          <w:rFonts w:ascii="Trebuchet MS" w:hAnsi="Trebuchet MS"/>
          <w:sz w:val="24"/>
          <w:szCs w:val="24"/>
        </w:rPr>
        <w:t>Contract:  Contractual obligations will be defined through a standard supplier agreement, outlining deliverables, timelines, payments</w:t>
      </w:r>
      <w:r w:rsidR="003015E0">
        <w:rPr>
          <w:rFonts w:ascii="Trebuchet MS" w:hAnsi="Trebuchet MS"/>
          <w:sz w:val="24"/>
          <w:szCs w:val="24"/>
        </w:rPr>
        <w:t>.</w:t>
      </w:r>
    </w:p>
    <w:p w14:paraId="4332B832" w14:textId="77777777" w:rsidR="00266202" w:rsidRPr="00266202" w:rsidRDefault="00266202" w:rsidP="00266202">
      <w:pPr>
        <w:spacing w:after="0" w:line="240" w:lineRule="auto"/>
        <w:rPr>
          <w:rFonts w:ascii="Trebuchet MS" w:hAnsi="Trebuchet MS"/>
          <w:sz w:val="24"/>
          <w:szCs w:val="24"/>
        </w:rPr>
      </w:pPr>
    </w:p>
    <w:p w14:paraId="0BD13CBF" w14:textId="77777777" w:rsidR="00266202" w:rsidRPr="00266202" w:rsidRDefault="00266202" w:rsidP="00266202">
      <w:pPr>
        <w:spacing w:after="0" w:line="240" w:lineRule="auto"/>
        <w:rPr>
          <w:rFonts w:ascii="Trebuchet MS" w:hAnsi="Trebuchet MS"/>
          <w:sz w:val="24"/>
          <w:szCs w:val="24"/>
        </w:rPr>
      </w:pPr>
      <w:r w:rsidRPr="00266202">
        <w:rPr>
          <w:rFonts w:ascii="Trebuchet MS" w:hAnsi="Trebuchet MS"/>
          <w:sz w:val="24"/>
          <w:szCs w:val="24"/>
        </w:rPr>
        <w:t>Deadline for submissions: 14th of November 2019</w:t>
      </w:r>
    </w:p>
    <w:p w14:paraId="7514120C" w14:textId="77777777" w:rsidR="00266202" w:rsidRPr="00266202" w:rsidRDefault="00266202" w:rsidP="00266202">
      <w:pPr>
        <w:spacing w:after="0" w:line="240" w:lineRule="auto"/>
        <w:rPr>
          <w:rFonts w:ascii="Trebuchet MS" w:hAnsi="Trebuchet MS"/>
          <w:sz w:val="24"/>
          <w:szCs w:val="24"/>
        </w:rPr>
      </w:pPr>
    </w:p>
    <w:p w14:paraId="1E054C13" w14:textId="77777777" w:rsidR="00266202" w:rsidRPr="00266202" w:rsidRDefault="00266202" w:rsidP="00266202">
      <w:pPr>
        <w:spacing w:after="0" w:line="240" w:lineRule="auto"/>
        <w:rPr>
          <w:rFonts w:ascii="Trebuchet MS" w:hAnsi="Trebuchet MS"/>
          <w:sz w:val="24"/>
          <w:szCs w:val="24"/>
        </w:rPr>
      </w:pPr>
      <w:r w:rsidRPr="00266202">
        <w:rPr>
          <w:rFonts w:ascii="Trebuchet MS" w:hAnsi="Trebuchet MS"/>
          <w:sz w:val="24"/>
          <w:szCs w:val="24"/>
        </w:rPr>
        <w:t>If you have any queries, please contact Angel Perez (Angel.Perez@leonardcheshire.org).</w:t>
      </w:r>
    </w:p>
    <w:p w14:paraId="167F1FF8" w14:textId="77777777" w:rsidR="00266202" w:rsidRDefault="00266202" w:rsidP="00457BE7">
      <w:pPr>
        <w:spacing w:after="0" w:line="240" w:lineRule="auto"/>
        <w:rPr>
          <w:rFonts w:ascii="Trebuchet MS" w:hAnsi="Trebuchet MS"/>
          <w:sz w:val="24"/>
          <w:szCs w:val="24"/>
        </w:rPr>
      </w:pPr>
    </w:p>
    <w:p w14:paraId="02693B3F" w14:textId="77777777" w:rsidR="00255817" w:rsidRDefault="00255817" w:rsidP="00457BE7">
      <w:pPr>
        <w:spacing w:after="0" w:line="240" w:lineRule="auto"/>
        <w:rPr>
          <w:rFonts w:ascii="Trebuchet MS" w:hAnsi="Trebuchet MS"/>
          <w:sz w:val="24"/>
          <w:szCs w:val="24"/>
        </w:rPr>
      </w:pPr>
    </w:p>
    <w:sectPr w:rsidR="00255817" w:rsidSect="00F06E40">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E3116" w14:textId="77777777" w:rsidR="00450322" w:rsidRDefault="00450322" w:rsidP="00427349">
      <w:pPr>
        <w:spacing w:after="0" w:line="240" w:lineRule="auto"/>
      </w:pPr>
      <w:r>
        <w:separator/>
      </w:r>
    </w:p>
  </w:endnote>
  <w:endnote w:type="continuationSeparator" w:id="0">
    <w:p w14:paraId="48075A43" w14:textId="77777777" w:rsidR="00450322" w:rsidRDefault="00450322" w:rsidP="0042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thamNarrow-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FE6D" w14:textId="77777777" w:rsidR="00252B9B" w:rsidRDefault="0025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DB0B" w14:textId="77777777" w:rsidR="00252B9B" w:rsidRDefault="00252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35D1" w14:textId="77777777" w:rsidR="00252B9B" w:rsidRDefault="0025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0F7E" w14:textId="77777777" w:rsidR="00450322" w:rsidRDefault="00450322" w:rsidP="00427349">
      <w:pPr>
        <w:spacing w:after="0" w:line="240" w:lineRule="auto"/>
      </w:pPr>
      <w:r>
        <w:separator/>
      </w:r>
    </w:p>
  </w:footnote>
  <w:footnote w:type="continuationSeparator" w:id="0">
    <w:p w14:paraId="005A208B" w14:textId="77777777" w:rsidR="00450322" w:rsidRDefault="00450322" w:rsidP="0042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1916" w14:textId="77777777" w:rsidR="00252B9B" w:rsidRDefault="0025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EC14" w14:textId="776CA180" w:rsidR="00252B9B" w:rsidRDefault="00252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24FC" w14:textId="77777777" w:rsidR="00252B9B" w:rsidRDefault="0025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440"/>
    <w:multiLevelType w:val="hybridMultilevel"/>
    <w:tmpl w:val="AD5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E5B1D"/>
    <w:multiLevelType w:val="hybridMultilevel"/>
    <w:tmpl w:val="5F9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0D11"/>
    <w:multiLevelType w:val="hybridMultilevel"/>
    <w:tmpl w:val="F78A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55C5D"/>
    <w:multiLevelType w:val="hybridMultilevel"/>
    <w:tmpl w:val="34564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3E561A"/>
    <w:multiLevelType w:val="hybridMultilevel"/>
    <w:tmpl w:val="D35C2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4F0132"/>
    <w:multiLevelType w:val="hybridMultilevel"/>
    <w:tmpl w:val="70D04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828E5"/>
    <w:multiLevelType w:val="hybridMultilevel"/>
    <w:tmpl w:val="348C42F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23C75"/>
    <w:multiLevelType w:val="hybridMultilevel"/>
    <w:tmpl w:val="0A3016D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15:restartNumberingAfterBreak="0">
    <w:nsid w:val="47EE2AF0"/>
    <w:multiLevelType w:val="hybridMultilevel"/>
    <w:tmpl w:val="EACA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D3FA2"/>
    <w:multiLevelType w:val="hybridMultilevel"/>
    <w:tmpl w:val="B7C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C5E30"/>
    <w:multiLevelType w:val="hybridMultilevel"/>
    <w:tmpl w:val="3950FD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620E10F5"/>
    <w:multiLevelType w:val="hybridMultilevel"/>
    <w:tmpl w:val="82047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2F6C98"/>
    <w:multiLevelType w:val="hybridMultilevel"/>
    <w:tmpl w:val="AE74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2"/>
  </w:num>
  <w:num w:numId="6">
    <w:abstractNumId w:val="2"/>
  </w:num>
  <w:num w:numId="7">
    <w:abstractNumId w:val="3"/>
  </w:num>
  <w:num w:numId="8">
    <w:abstractNumId w:val="11"/>
  </w:num>
  <w:num w:numId="9">
    <w:abstractNumId w:val="6"/>
  </w:num>
  <w:num w:numId="10">
    <w:abstractNumId w:val="1"/>
  </w:num>
  <w:num w:numId="11">
    <w:abstractNumId w:val="8"/>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TIyNTcwMDCytDBV0lEKTi0uzszPAykwqwUAErguVywAAAA="/>
  </w:docVars>
  <w:rsids>
    <w:rsidRoot w:val="00D661A7"/>
    <w:rsid w:val="00016847"/>
    <w:rsid w:val="000211E3"/>
    <w:rsid w:val="00095365"/>
    <w:rsid w:val="00122C61"/>
    <w:rsid w:val="00125196"/>
    <w:rsid w:val="00131056"/>
    <w:rsid w:val="00142424"/>
    <w:rsid w:val="00182191"/>
    <w:rsid w:val="001F4214"/>
    <w:rsid w:val="001F4AC8"/>
    <w:rsid w:val="00204F83"/>
    <w:rsid w:val="00233DA0"/>
    <w:rsid w:val="002459FD"/>
    <w:rsid w:val="00251961"/>
    <w:rsid w:val="00251E7A"/>
    <w:rsid w:val="00252B9B"/>
    <w:rsid w:val="00255817"/>
    <w:rsid w:val="002612C2"/>
    <w:rsid w:val="00266202"/>
    <w:rsid w:val="00280885"/>
    <w:rsid w:val="002974DE"/>
    <w:rsid w:val="002A41D4"/>
    <w:rsid w:val="002D1C11"/>
    <w:rsid w:val="002F5532"/>
    <w:rsid w:val="002F7222"/>
    <w:rsid w:val="003015E0"/>
    <w:rsid w:val="00315181"/>
    <w:rsid w:val="003156F5"/>
    <w:rsid w:val="00322E62"/>
    <w:rsid w:val="00355335"/>
    <w:rsid w:val="003661CA"/>
    <w:rsid w:val="00373F8D"/>
    <w:rsid w:val="00394842"/>
    <w:rsid w:val="003968BF"/>
    <w:rsid w:val="003A1073"/>
    <w:rsid w:val="003C4ABB"/>
    <w:rsid w:val="003E12B3"/>
    <w:rsid w:val="004144D5"/>
    <w:rsid w:val="004244B8"/>
    <w:rsid w:val="00427349"/>
    <w:rsid w:val="00440E8C"/>
    <w:rsid w:val="00450322"/>
    <w:rsid w:val="00455245"/>
    <w:rsid w:val="00457BE7"/>
    <w:rsid w:val="004620A5"/>
    <w:rsid w:val="00463606"/>
    <w:rsid w:val="0047155C"/>
    <w:rsid w:val="004B6A60"/>
    <w:rsid w:val="004C7BB7"/>
    <w:rsid w:val="004F7E65"/>
    <w:rsid w:val="00500FFA"/>
    <w:rsid w:val="00521481"/>
    <w:rsid w:val="00526CED"/>
    <w:rsid w:val="00530589"/>
    <w:rsid w:val="00535D40"/>
    <w:rsid w:val="005360D0"/>
    <w:rsid w:val="0056043B"/>
    <w:rsid w:val="00574A2A"/>
    <w:rsid w:val="00583BDF"/>
    <w:rsid w:val="005A5D56"/>
    <w:rsid w:val="005A6569"/>
    <w:rsid w:val="005F2241"/>
    <w:rsid w:val="00603D2B"/>
    <w:rsid w:val="00605D56"/>
    <w:rsid w:val="00617F37"/>
    <w:rsid w:val="00667F90"/>
    <w:rsid w:val="00672717"/>
    <w:rsid w:val="00672977"/>
    <w:rsid w:val="00687D24"/>
    <w:rsid w:val="006A25D6"/>
    <w:rsid w:val="006D2EBC"/>
    <w:rsid w:val="006F1D61"/>
    <w:rsid w:val="006F54F9"/>
    <w:rsid w:val="00707440"/>
    <w:rsid w:val="0071066A"/>
    <w:rsid w:val="00715D3F"/>
    <w:rsid w:val="0071730A"/>
    <w:rsid w:val="007251C7"/>
    <w:rsid w:val="0073214E"/>
    <w:rsid w:val="0074315A"/>
    <w:rsid w:val="00752849"/>
    <w:rsid w:val="00786CDF"/>
    <w:rsid w:val="00791EA0"/>
    <w:rsid w:val="007F747C"/>
    <w:rsid w:val="008204CD"/>
    <w:rsid w:val="00835660"/>
    <w:rsid w:val="00843F18"/>
    <w:rsid w:val="00845EC6"/>
    <w:rsid w:val="008559BB"/>
    <w:rsid w:val="00863FFA"/>
    <w:rsid w:val="008844B1"/>
    <w:rsid w:val="008A3C77"/>
    <w:rsid w:val="008A7F5C"/>
    <w:rsid w:val="008B41A4"/>
    <w:rsid w:val="00954C66"/>
    <w:rsid w:val="00960889"/>
    <w:rsid w:val="00963FCB"/>
    <w:rsid w:val="00985CAC"/>
    <w:rsid w:val="0099781D"/>
    <w:rsid w:val="00997BCF"/>
    <w:rsid w:val="009B04BC"/>
    <w:rsid w:val="009E01AC"/>
    <w:rsid w:val="009E3266"/>
    <w:rsid w:val="009F32EE"/>
    <w:rsid w:val="009F6961"/>
    <w:rsid w:val="00A145D1"/>
    <w:rsid w:val="00A26030"/>
    <w:rsid w:val="00A37876"/>
    <w:rsid w:val="00A54345"/>
    <w:rsid w:val="00A61EF6"/>
    <w:rsid w:val="00A74ED1"/>
    <w:rsid w:val="00AB0FB7"/>
    <w:rsid w:val="00AB2F73"/>
    <w:rsid w:val="00AC1F6E"/>
    <w:rsid w:val="00AE56A9"/>
    <w:rsid w:val="00AF5E9E"/>
    <w:rsid w:val="00B34F98"/>
    <w:rsid w:val="00B4506F"/>
    <w:rsid w:val="00B473DA"/>
    <w:rsid w:val="00B833C2"/>
    <w:rsid w:val="00B94EFE"/>
    <w:rsid w:val="00BE5D48"/>
    <w:rsid w:val="00C17120"/>
    <w:rsid w:val="00C3086F"/>
    <w:rsid w:val="00C848E3"/>
    <w:rsid w:val="00C91D38"/>
    <w:rsid w:val="00CB56EF"/>
    <w:rsid w:val="00CB6A49"/>
    <w:rsid w:val="00CC6D5E"/>
    <w:rsid w:val="00D152D0"/>
    <w:rsid w:val="00D152E5"/>
    <w:rsid w:val="00D34DBD"/>
    <w:rsid w:val="00D374F4"/>
    <w:rsid w:val="00D51778"/>
    <w:rsid w:val="00D648EF"/>
    <w:rsid w:val="00D661A7"/>
    <w:rsid w:val="00D80A98"/>
    <w:rsid w:val="00DC1BCC"/>
    <w:rsid w:val="00DC2C70"/>
    <w:rsid w:val="00DC7A30"/>
    <w:rsid w:val="00E6259B"/>
    <w:rsid w:val="00E642AC"/>
    <w:rsid w:val="00E82CAF"/>
    <w:rsid w:val="00EF29E9"/>
    <w:rsid w:val="00EF32C7"/>
    <w:rsid w:val="00F002D4"/>
    <w:rsid w:val="00F06E40"/>
    <w:rsid w:val="00F44202"/>
    <w:rsid w:val="00F50899"/>
    <w:rsid w:val="00F746E6"/>
    <w:rsid w:val="00FA4699"/>
    <w:rsid w:val="00FA4C26"/>
    <w:rsid w:val="00FC4F8A"/>
    <w:rsid w:val="00FE1E7E"/>
    <w:rsid w:val="00FF087B"/>
    <w:rsid w:val="00FF0F24"/>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FAB4"/>
  <w15:chartTrackingRefBased/>
  <w15:docId w15:val="{DBD25317-E1E5-4CF0-AA3B-6CCD0CD5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9E3266"/>
    <w:pPr>
      <w:keepNext/>
      <w:keepLines/>
      <w:spacing w:before="240" w:after="0" w:line="240" w:lineRule="auto"/>
      <w:outlineLvl w:val="0"/>
    </w:pPr>
    <w:rPr>
      <w:rFonts w:ascii="Calibri" w:eastAsiaTheme="majorEastAsia" w:hAnsi="Calibri" w:cstheme="majorBid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1,No Spacing1,List Paragraph Char Char Char,Indicator Text,Numbered Para 1,Bullet 1,List Paragraph12,Bullet Points,MAIN CONTENT,List Paragraph2,Normal numbered,L,Bullets,1,Liste Paragraf"/>
    <w:basedOn w:val="Normal"/>
    <w:link w:val="ListParagraphChar"/>
    <w:uiPriority w:val="34"/>
    <w:qFormat/>
    <w:rsid w:val="00D661A7"/>
    <w:pPr>
      <w:spacing w:after="0" w:line="240" w:lineRule="auto"/>
      <w:ind w:left="720"/>
    </w:pPr>
    <w:rPr>
      <w:rFonts w:ascii="Calibri" w:hAnsi="Calibri" w:cs="Calibri"/>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L Char,1 Char"/>
    <w:link w:val="ListParagraph"/>
    <w:uiPriority w:val="34"/>
    <w:qFormat/>
    <w:locked/>
    <w:rsid w:val="00617F37"/>
    <w:rPr>
      <w:rFonts w:ascii="Calibri" w:hAnsi="Calibri" w:cs="Calibri"/>
    </w:rPr>
  </w:style>
  <w:style w:type="paragraph" w:customStyle="1" w:styleId="paragraph">
    <w:name w:val="paragraph"/>
    <w:basedOn w:val="Normal"/>
    <w:rsid w:val="006F1D6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rmaltextrun">
    <w:name w:val="normaltextrun"/>
    <w:basedOn w:val="DefaultParagraphFont"/>
    <w:rsid w:val="006F1D61"/>
  </w:style>
  <w:style w:type="character" w:customStyle="1" w:styleId="eop">
    <w:name w:val="eop"/>
    <w:basedOn w:val="DefaultParagraphFont"/>
    <w:rsid w:val="006F1D61"/>
  </w:style>
  <w:style w:type="character" w:styleId="Hyperlink">
    <w:name w:val="Hyperlink"/>
    <w:basedOn w:val="DefaultParagraphFont"/>
    <w:uiPriority w:val="99"/>
    <w:unhideWhenUsed/>
    <w:rsid w:val="00427349"/>
    <w:rPr>
      <w:color w:val="0563C1" w:themeColor="hyperlink"/>
      <w:u w:val="single"/>
    </w:rPr>
  </w:style>
  <w:style w:type="paragraph" w:styleId="FootnoteText">
    <w:name w:val="footnote text"/>
    <w:basedOn w:val="Normal"/>
    <w:link w:val="FootnoteTextChar"/>
    <w:uiPriority w:val="99"/>
    <w:semiHidden/>
    <w:unhideWhenUsed/>
    <w:rsid w:val="00427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349"/>
    <w:rPr>
      <w:sz w:val="20"/>
      <w:szCs w:val="20"/>
      <w:lang w:val="en-GB"/>
    </w:rPr>
  </w:style>
  <w:style w:type="paragraph" w:styleId="CommentText">
    <w:name w:val="annotation text"/>
    <w:basedOn w:val="Normal"/>
    <w:link w:val="CommentTextChar"/>
    <w:uiPriority w:val="99"/>
    <w:semiHidden/>
    <w:unhideWhenUsed/>
    <w:rsid w:val="00427349"/>
    <w:pPr>
      <w:spacing w:line="240" w:lineRule="auto"/>
    </w:pPr>
    <w:rPr>
      <w:sz w:val="20"/>
      <w:szCs w:val="20"/>
    </w:rPr>
  </w:style>
  <w:style w:type="character" w:customStyle="1" w:styleId="CommentTextChar">
    <w:name w:val="Comment Text Char"/>
    <w:basedOn w:val="DefaultParagraphFont"/>
    <w:link w:val="CommentText"/>
    <w:uiPriority w:val="99"/>
    <w:semiHidden/>
    <w:rsid w:val="00427349"/>
    <w:rPr>
      <w:sz w:val="20"/>
      <w:szCs w:val="20"/>
      <w:lang w:val="en-GB"/>
    </w:rPr>
  </w:style>
  <w:style w:type="character" w:styleId="FootnoteReference">
    <w:name w:val="footnote reference"/>
    <w:basedOn w:val="DefaultParagraphFont"/>
    <w:uiPriority w:val="99"/>
    <w:semiHidden/>
    <w:unhideWhenUsed/>
    <w:rsid w:val="00427349"/>
    <w:rPr>
      <w:vertAlign w:val="superscript"/>
    </w:rPr>
  </w:style>
  <w:style w:type="character" w:styleId="CommentReference">
    <w:name w:val="annotation reference"/>
    <w:basedOn w:val="DefaultParagraphFont"/>
    <w:uiPriority w:val="99"/>
    <w:semiHidden/>
    <w:unhideWhenUsed/>
    <w:rsid w:val="00427349"/>
    <w:rPr>
      <w:sz w:val="16"/>
      <w:szCs w:val="16"/>
    </w:rPr>
  </w:style>
  <w:style w:type="table" w:styleId="TableGrid">
    <w:name w:val="Table Grid"/>
    <w:basedOn w:val="TableNormal"/>
    <w:uiPriority w:val="39"/>
    <w:rsid w:val="004273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349"/>
    <w:rPr>
      <w:rFonts w:ascii="Segoe UI" w:hAnsi="Segoe UI" w:cs="Segoe UI"/>
      <w:sz w:val="18"/>
      <w:szCs w:val="18"/>
    </w:rPr>
  </w:style>
  <w:style w:type="character" w:customStyle="1" w:styleId="fontstyle01">
    <w:name w:val="fontstyle01"/>
    <w:basedOn w:val="DefaultParagraphFont"/>
    <w:rsid w:val="00D80A98"/>
    <w:rPr>
      <w:rFonts w:ascii="Calibri-Light" w:hAnsi="Calibri-Light" w:hint="default"/>
      <w:b w:val="0"/>
      <w:bCs w:val="0"/>
      <w:i w:val="0"/>
      <w:iCs w:val="0"/>
      <w:color w:val="000000"/>
      <w:sz w:val="22"/>
      <w:szCs w:val="22"/>
    </w:rPr>
  </w:style>
  <w:style w:type="paragraph" w:styleId="Header">
    <w:name w:val="header"/>
    <w:basedOn w:val="Normal"/>
    <w:link w:val="HeaderChar"/>
    <w:uiPriority w:val="99"/>
    <w:unhideWhenUsed/>
    <w:rsid w:val="0025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9B"/>
    <w:rPr>
      <w:lang w:val="en-GB"/>
    </w:rPr>
  </w:style>
  <w:style w:type="paragraph" w:styleId="Footer">
    <w:name w:val="footer"/>
    <w:basedOn w:val="Normal"/>
    <w:link w:val="FooterChar"/>
    <w:uiPriority w:val="99"/>
    <w:unhideWhenUsed/>
    <w:rsid w:val="00252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9B"/>
    <w:rPr>
      <w:lang w:val="en-GB"/>
    </w:rPr>
  </w:style>
  <w:style w:type="character" w:styleId="UnresolvedMention">
    <w:name w:val="Unresolved Mention"/>
    <w:basedOn w:val="DefaultParagraphFont"/>
    <w:uiPriority w:val="99"/>
    <w:semiHidden/>
    <w:unhideWhenUsed/>
    <w:rsid w:val="00835660"/>
    <w:rPr>
      <w:color w:val="808080"/>
      <w:shd w:val="clear" w:color="auto" w:fill="E6E6E6"/>
    </w:rPr>
  </w:style>
  <w:style w:type="character" w:customStyle="1" w:styleId="Heading1Char">
    <w:name w:val="Heading 1 Char"/>
    <w:basedOn w:val="DefaultParagraphFont"/>
    <w:link w:val="Heading1"/>
    <w:rsid w:val="009E3266"/>
    <w:rPr>
      <w:rFonts w:ascii="Calibri" w:eastAsiaTheme="majorEastAsia" w:hAnsi="Calibr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56661">
      <w:bodyDiv w:val="1"/>
      <w:marLeft w:val="0"/>
      <w:marRight w:val="0"/>
      <w:marTop w:val="0"/>
      <w:marBottom w:val="0"/>
      <w:divBdr>
        <w:top w:val="none" w:sz="0" w:space="0" w:color="auto"/>
        <w:left w:val="none" w:sz="0" w:space="0" w:color="auto"/>
        <w:bottom w:val="none" w:sz="0" w:space="0" w:color="auto"/>
        <w:right w:val="none" w:sz="0" w:space="0" w:color="auto"/>
      </w:divBdr>
    </w:div>
    <w:div w:id="1279096485">
      <w:bodyDiv w:val="1"/>
      <w:marLeft w:val="0"/>
      <w:marRight w:val="0"/>
      <w:marTop w:val="0"/>
      <w:marBottom w:val="0"/>
      <w:divBdr>
        <w:top w:val="none" w:sz="0" w:space="0" w:color="auto"/>
        <w:left w:val="none" w:sz="0" w:space="0" w:color="auto"/>
        <w:bottom w:val="none" w:sz="0" w:space="0" w:color="auto"/>
        <w:right w:val="none" w:sz="0" w:space="0" w:color="auto"/>
      </w:divBdr>
    </w:div>
    <w:div w:id="1957982822">
      <w:bodyDiv w:val="1"/>
      <w:marLeft w:val="0"/>
      <w:marRight w:val="0"/>
      <w:marTop w:val="0"/>
      <w:marBottom w:val="0"/>
      <w:divBdr>
        <w:top w:val="none" w:sz="0" w:space="0" w:color="auto"/>
        <w:left w:val="none" w:sz="0" w:space="0" w:color="auto"/>
        <w:bottom w:val="none" w:sz="0" w:space="0" w:color="auto"/>
        <w:right w:val="none" w:sz="0" w:space="0" w:color="auto"/>
      </w:divBdr>
    </w:div>
    <w:div w:id="20164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ngel.perez@leonardche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E9CCC6CF3F04782A5F2A3383F762A" ma:contentTypeVersion="11" ma:contentTypeDescription="Create a new document." ma:contentTypeScope="" ma:versionID="184875ac3121957ec234d6c41cc20dd1">
  <xsd:schema xmlns:xsd="http://www.w3.org/2001/XMLSchema" xmlns:xs="http://www.w3.org/2001/XMLSchema" xmlns:p="http://schemas.microsoft.com/office/2006/metadata/properties" xmlns:ns3="1e6ba38a-69d0-4361-b7ff-e844fd078a94" xmlns:ns4="3ab0a5c5-512b-4864-a421-0ec4a2995c30" targetNamespace="http://schemas.microsoft.com/office/2006/metadata/properties" ma:root="true" ma:fieldsID="804575c76e17bb535bb789c5030f7317" ns3:_="" ns4:_="">
    <xsd:import namespace="1e6ba38a-69d0-4361-b7ff-e844fd078a94"/>
    <xsd:import namespace="3ab0a5c5-512b-4864-a421-0ec4a2995c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ba38a-69d0-4361-b7ff-e844fd078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0a5c5-512b-4864-a421-0ec4a2995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F0376-EBAE-4D09-8796-C474C428D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ba38a-69d0-4361-b7ff-e844fd078a94"/>
    <ds:schemaRef ds:uri="3ab0a5c5-512b-4864-a421-0ec4a2995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D55AF-246D-4998-A9ED-8E92D188BD43}">
  <ds:schemaRefs>
    <ds:schemaRef ds:uri="http://schemas.microsoft.com/sharepoint/v3/contenttype/forms"/>
  </ds:schemaRefs>
</ds:datastoreItem>
</file>

<file path=customXml/itemProps3.xml><?xml version="1.0" encoding="utf-8"?>
<ds:datastoreItem xmlns:ds="http://schemas.openxmlformats.org/officeDocument/2006/customXml" ds:itemID="{E47D785E-3A60-42E9-B217-EBFE43EB5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Ellie Hughes</cp:lastModifiedBy>
  <cp:revision>2</cp:revision>
  <cp:lastPrinted>2019-10-31T16:16:00Z</cp:lastPrinted>
  <dcterms:created xsi:type="dcterms:W3CDTF">2019-11-01T13:53:00Z</dcterms:created>
  <dcterms:modified xsi:type="dcterms:W3CDTF">2019-11-01T13:53:00Z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0x01010098FE9CCC6CF3F04782A5F2A3383F762A</vt:lpwstr>
  </property>
</Properties>
</file>